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B9FC0" w14:textId="77777777" w:rsidR="005C3E9B" w:rsidRDefault="005C3E9B">
      <w:pPr>
        <w:rPr>
          <w:rFonts w:ascii="Avenir" w:eastAsia="Avenir" w:hAnsi="Avenir" w:cs="Avenir"/>
          <w:color w:val="222222"/>
          <w:sz w:val="21"/>
          <w:szCs w:val="21"/>
          <w:highlight w:val="white"/>
        </w:rPr>
      </w:pPr>
    </w:p>
    <w:p w14:paraId="10BC4512" w14:textId="562BC4F4" w:rsidR="005C3E9B" w:rsidRPr="00874CFF" w:rsidRDefault="003359B4">
      <w:pPr>
        <w:ind w:firstLine="0"/>
        <w:jc w:val="center"/>
        <w:rPr>
          <w:rFonts w:ascii="Arial" w:eastAsia="Avenir" w:hAnsi="Arial" w:cs="Arial"/>
          <w:sz w:val="20"/>
          <w:szCs w:val="20"/>
        </w:rPr>
      </w:pPr>
      <w:r w:rsidRPr="00874CFF">
        <w:rPr>
          <w:rFonts w:ascii="Arial" w:eastAsia="Avenir" w:hAnsi="Arial" w:cs="Arial"/>
          <w:sz w:val="20"/>
          <w:szCs w:val="20"/>
        </w:rPr>
        <w:t>Meeting Minutes for T</w:t>
      </w:r>
      <w:r w:rsidR="00733FCD" w:rsidRPr="00874CFF">
        <w:rPr>
          <w:rFonts w:ascii="Arial" w:eastAsia="Avenir" w:hAnsi="Arial" w:cs="Arial"/>
          <w:sz w:val="20"/>
          <w:szCs w:val="20"/>
        </w:rPr>
        <w:t>ue</w:t>
      </w:r>
      <w:r w:rsidRPr="00874CFF">
        <w:rPr>
          <w:rFonts w:ascii="Arial" w:eastAsia="Avenir" w:hAnsi="Arial" w:cs="Arial"/>
          <w:sz w:val="20"/>
          <w:szCs w:val="20"/>
        </w:rPr>
        <w:t xml:space="preserve">sday, </w:t>
      </w:r>
      <w:r w:rsidR="00733FCD" w:rsidRPr="00874CFF">
        <w:rPr>
          <w:rFonts w:ascii="Arial" w:eastAsia="Avenir" w:hAnsi="Arial" w:cs="Arial"/>
          <w:sz w:val="20"/>
          <w:szCs w:val="20"/>
        </w:rPr>
        <w:t>June</w:t>
      </w:r>
      <w:r w:rsidRPr="00874CFF">
        <w:rPr>
          <w:rFonts w:ascii="Arial" w:eastAsia="Avenir" w:hAnsi="Arial" w:cs="Arial"/>
          <w:sz w:val="20"/>
          <w:szCs w:val="20"/>
        </w:rPr>
        <w:t xml:space="preserve"> </w:t>
      </w:r>
      <w:r w:rsidR="00733FCD" w:rsidRPr="00874CFF">
        <w:rPr>
          <w:rFonts w:ascii="Arial" w:eastAsia="Avenir" w:hAnsi="Arial" w:cs="Arial"/>
          <w:sz w:val="20"/>
          <w:szCs w:val="20"/>
        </w:rPr>
        <w:t>25</w:t>
      </w:r>
      <w:r w:rsidRPr="00874CFF">
        <w:rPr>
          <w:rFonts w:ascii="Arial" w:eastAsia="Avenir" w:hAnsi="Arial" w:cs="Arial"/>
          <w:sz w:val="20"/>
          <w:szCs w:val="20"/>
        </w:rPr>
        <w:t>, 202</w:t>
      </w:r>
      <w:r w:rsidR="00733FCD" w:rsidRPr="00874CFF">
        <w:rPr>
          <w:rFonts w:ascii="Arial" w:eastAsia="Avenir" w:hAnsi="Arial" w:cs="Arial"/>
          <w:sz w:val="20"/>
          <w:szCs w:val="20"/>
        </w:rPr>
        <w:t>4</w:t>
      </w:r>
    </w:p>
    <w:p w14:paraId="7905428D" w14:textId="77777777" w:rsidR="001835AA" w:rsidRDefault="003359B4">
      <w:pPr>
        <w:ind w:firstLine="0"/>
        <w:rPr>
          <w:rFonts w:ascii="Arial" w:eastAsia="Avenir" w:hAnsi="Arial" w:cs="Arial"/>
          <w:sz w:val="20"/>
          <w:szCs w:val="20"/>
        </w:rPr>
      </w:pPr>
      <w:r w:rsidRPr="00874CFF">
        <w:rPr>
          <w:rFonts w:ascii="Arial" w:eastAsia="Avenir" w:hAnsi="Arial" w:cs="Arial"/>
          <w:sz w:val="20"/>
          <w:szCs w:val="20"/>
        </w:rPr>
        <w:t xml:space="preserve"> </w:t>
      </w:r>
    </w:p>
    <w:p w14:paraId="57D17783" w14:textId="054D1402" w:rsidR="005C3E9B" w:rsidRPr="001835AA" w:rsidRDefault="003359B4">
      <w:pPr>
        <w:ind w:firstLine="0"/>
        <w:rPr>
          <w:rFonts w:ascii="Arial" w:eastAsia="Avenir" w:hAnsi="Arial" w:cs="Arial"/>
          <w:sz w:val="20"/>
          <w:szCs w:val="20"/>
        </w:rPr>
      </w:pPr>
      <w:r w:rsidRPr="00874CFF">
        <w:rPr>
          <w:rFonts w:ascii="Arial" w:eastAsia="Avenir" w:hAnsi="Arial" w:cs="Arial"/>
          <w:color w:val="222222"/>
          <w:sz w:val="20"/>
          <w:szCs w:val="20"/>
          <w:highlight w:val="white"/>
        </w:rPr>
        <w:t xml:space="preserve">Type of Meeting: </w:t>
      </w:r>
      <w:r w:rsidR="00733FCD" w:rsidRPr="00874CFF">
        <w:rPr>
          <w:rFonts w:ascii="Arial" w:eastAsia="Avenir" w:hAnsi="Arial" w:cs="Arial"/>
          <w:color w:val="222222"/>
          <w:sz w:val="20"/>
          <w:szCs w:val="20"/>
          <w:highlight w:val="white"/>
        </w:rPr>
        <w:t xml:space="preserve">In-Person </w:t>
      </w:r>
      <w:r w:rsidRPr="00874CFF">
        <w:rPr>
          <w:rFonts w:ascii="Arial" w:eastAsia="Avenir" w:hAnsi="Arial" w:cs="Arial"/>
          <w:color w:val="222222"/>
          <w:sz w:val="20"/>
          <w:szCs w:val="20"/>
          <w:highlight w:val="white"/>
        </w:rPr>
        <w:t>Monthly Meeting</w:t>
      </w:r>
    </w:p>
    <w:p w14:paraId="19E2B0A9" w14:textId="77777777" w:rsidR="005C3E9B" w:rsidRPr="00874CFF" w:rsidRDefault="003359B4">
      <w:pPr>
        <w:ind w:firstLine="0"/>
        <w:rPr>
          <w:rFonts w:ascii="Arial" w:eastAsia="Avenir" w:hAnsi="Arial" w:cs="Arial"/>
          <w:color w:val="222222"/>
          <w:sz w:val="20"/>
          <w:szCs w:val="20"/>
          <w:highlight w:val="white"/>
        </w:rPr>
      </w:pPr>
      <w:r w:rsidRPr="00874CFF">
        <w:rPr>
          <w:rFonts w:ascii="Arial" w:eastAsia="Avenir" w:hAnsi="Arial" w:cs="Arial"/>
          <w:color w:val="222222"/>
          <w:sz w:val="20"/>
          <w:szCs w:val="20"/>
          <w:highlight w:val="white"/>
        </w:rPr>
        <w:t>Meeting Facilitator: Chris Goode</w:t>
      </w:r>
    </w:p>
    <w:p w14:paraId="28A01598" w14:textId="77777777" w:rsidR="005C3E9B" w:rsidRPr="00874CFF" w:rsidRDefault="003359B4">
      <w:pPr>
        <w:ind w:firstLine="0"/>
        <w:rPr>
          <w:rFonts w:ascii="Arial" w:eastAsia="Avenir" w:hAnsi="Arial" w:cs="Arial"/>
          <w:color w:val="222222"/>
          <w:sz w:val="20"/>
          <w:szCs w:val="20"/>
          <w:highlight w:val="white"/>
        </w:rPr>
      </w:pPr>
      <w:r w:rsidRPr="00874CFF">
        <w:rPr>
          <w:rFonts w:ascii="Arial" w:eastAsia="Avenir" w:hAnsi="Arial" w:cs="Arial"/>
          <w:color w:val="222222"/>
          <w:sz w:val="20"/>
          <w:szCs w:val="20"/>
          <w:highlight w:val="white"/>
        </w:rPr>
        <w:t>Invitees: Board of Directors, Officers, &amp; Committee Chairs</w:t>
      </w:r>
    </w:p>
    <w:p w14:paraId="206925AA" w14:textId="77777777" w:rsidR="005C3E9B" w:rsidRPr="00874CFF" w:rsidRDefault="003359B4">
      <w:pPr>
        <w:ind w:firstLine="0"/>
        <w:rPr>
          <w:rFonts w:ascii="Arial" w:eastAsia="Avenir" w:hAnsi="Arial" w:cs="Arial"/>
          <w:color w:val="222222"/>
          <w:sz w:val="20"/>
          <w:szCs w:val="20"/>
          <w:highlight w:val="white"/>
        </w:rPr>
      </w:pPr>
      <w:r w:rsidRPr="00874CFF">
        <w:rPr>
          <w:rFonts w:ascii="Arial" w:eastAsia="Avenir" w:hAnsi="Arial" w:cs="Arial"/>
          <w:color w:val="222222"/>
          <w:sz w:val="20"/>
          <w:szCs w:val="20"/>
          <w:highlight w:val="white"/>
        </w:rPr>
        <w:t xml:space="preserve"> </w:t>
      </w:r>
    </w:p>
    <w:p w14:paraId="7CD69C22" w14:textId="77777777" w:rsidR="005C3E9B" w:rsidRPr="00874CFF" w:rsidRDefault="003359B4">
      <w:pPr>
        <w:ind w:firstLine="0"/>
        <w:rPr>
          <w:rFonts w:ascii="Arial" w:eastAsia="Avenir" w:hAnsi="Arial" w:cs="Arial"/>
          <w:sz w:val="20"/>
          <w:szCs w:val="20"/>
          <w:u w:val="single"/>
        </w:rPr>
      </w:pPr>
      <w:r w:rsidRPr="00874CFF">
        <w:rPr>
          <w:rFonts w:ascii="Arial" w:eastAsia="Avenir" w:hAnsi="Arial" w:cs="Arial"/>
          <w:sz w:val="20"/>
          <w:szCs w:val="20"/>
          <w:u w:val="single"/>
        </w:rPr>
        <w:t>Attendees:</w:t>
      </w:r>
    </w:p>
    <w:p w14:paraId="5030B917" w14:textId="77777777" w:rsidR="005C3E9B" w:rsidRPr="00CA58F2" w:rsidRDefault="003359B4">
      <w:pPr>
        <w:ind w:firstLine="0"/>
        <w:rPr>
          <w:rFonts w:ascii="Arial" w:eastAsia="Avenir" w:hAnsi="Arial" w:cs="Arial"/>
          <w:bCs/>
          <w:sz w:val="20"/>
          <w:szCs w:val="20"/>
          <w:highlight w:val="white"/>
        </w:rPr>
      </w:pPr>
      <w:r w:rsidRPr="00CA58F2">
        <w:rPr>
          <w:rFonts w:ascii="Arial" w:eastAsia="Avenir" w:hAnsi="Arial" w:cs="Arial"/>
          <w:bCs/>
          <w:sz w:val="20"/>
          <w:szCs w:val="20"/>
          <w:highlight w:val="white"/>
        </w:rPr>
        <w:t>Christian Adams</w:t>
      </w:r>
    </w:p>
    <w:p w14:paraId="78398131" w14:textId="77777777" w:rsidR="005C3E9B" w:rsidRPr="00CA58F2" w:rsidRDefault="003359B4">
      <w:pPr>
        <w:ind w:firstLine="0"/>
        <w:rPr>
          <w:rFonts w:ascii="Arial" w:eastAsia="Avenir" w:hAnsi="Arial" w:cs="Arial"/>
          <w:bCs/>
          <w:sz w:val="20"/>
          <w:szCs w:val="20"/>
          <w:highlight w:val="white"/>
        </w:rPr>
      </w:pPr>
      <w:r w:rsidRPr="00CA58F2">
        <w:rPr>
          <w:rFonts w:ascii="Arial" w:eastAsia="Avenir" w:hAnsi="Arial" w:cs="Arial"/>
          <w:bCs/>
          <w:sz w:val="20"/>
          <w:szCs w:val="20"/>
          <w:highlight w:val="white"/>
        </w:rPr>
        <w:t>Lisa Aramony</w:t>
      </w:r>
    </w:p>
    <w:p w14:paraId="511E2CD6" w14:textId="77777777" w:rsidR="005C3E9B" w:rsidRPr="00CA58F2" w:rsidRDefault="003359B4">
      <w:pPr>
        <w:ind w:firstLine="0"/>
        <w:rPr>
          <w:rFonts w:ascii="Arial" w:eastAsia="Avenir" w:hAnsi="Arial" w:cs="Arial"/>
          <w:bCs/>
          <w:sz w:val="20"/>
          <w:szCs w:val="20"/>
          <w:highlight w:val="white"/>
        </w:rPr>
      </w:pPr>
      <w:r w:rsidRPr="00CA58F2">
        <w:rPr>
          <w:rFonts w:ascii="Arial" w:eastAsia="Avenir" w:hAnsi="Arial" w:cs="Arial"/>
          <w:bCs/>
          <w:sz w:val="20"/>
          <w:szCs w:val="20"/>
          <w:highlight w:val="white"/>
        </w:rPr>
        <w:t>Margot Dehn</w:t>
      </w:r>
    </w:p>
    <w:p w14:paraId="0DAAE749" w14:textId="77777777" w:rsidR="005C3E9B" w:rsidRPr="00CA58F2" w:rsidRDefault="003359B4">
      <w:pPr>
        <w:ind w:firstLine="0"/>
        <w:rPr>
          <w:rFonts w:ascii="Arial" w:eastAsia="Avenir" w:hAnsi="Arial" w:cs="Arial"/>
          <w:bCs/>
          <w:sz w:val="20"/>
          <w:szCs w:val="20"/>
          <w:highlight w:val="white"/>
        </w:rPr>
      </w:pPr>
      <w:r w:rsidRPr="00CA58F2">
        <w:rPr>
          <w:rFonts w:ascii="Arial" w:eastAsia="Avenir" w:hAnsi="Arial" w:cs="Arial"/>
          <w:bCs/>
          <w:sz w:val="20"/>
          <w:szCs w:val="20"/>
          <w:highlight w:val="white"/>
        </w:rPr>
        <w:t>Kelli Emerick</w:t>
      </w:r>
    </w:p>
    <w:p w14:paraId="70779151" w14:textId="77777777" w:rsidR="005C3E9B" w:rsidRPr="00CA58F2" w:rsidRDefault="003359B4">
      <w:pPr>
        <w:ind w:firstLine="0"/>
        <w:rPr>
          <w:rFonts w:ascii="Arial" w:eastAsia="Avenir" w:hAnsi="Arial" w:cs="Arial"/>
          <w:bCs/>
          <w:sz w:val="20"/>
          <w:szCs w:val="20"/>
          <w:highlight w:val="white"/>
        </w:rPr>
      </w:pPr>
      <w:r w:rsidRPr="00CA58F2">
        <w:rPr>
          <w:rFonts w:ascii="Arial" w:eastAsia="Avenir" w:hAnsi="Arial" w:cs="Arial"/>
          <w:bCs/>
          <w:sz w:val="20"/>
          <w:szCs w:val="20"/>
          <w:highlight w:val="white"/>
        </w:rPr>
        <w:t>Chris Goode</w:t>
      </w:r>
    </w:p>
    <w:p w14:paraId="6E0DE8C6" w14:textId="1D0C40A7" w:rsidR="005C3E9B" w:rsidRPr="00CA58F2" w:rsidRDefault="003359B4">
      <w:pPr>
        <w:ind w:firstLine="0"/>
        <w:rPr>
          <w:rFonts w:ascii="Arial" w:eastAsia="Avenir" w:hAnsi="Arial" w:cs="Arial"/>
          <w:bCs/>
          <w:sz w:val="20"/>
          <w:szCs w:val="20"/>
          <w:highlight w:val="white"/>
        </w:rPr>
      </w:pPr>
      <w:r w:rsidRPr="00CA58F2">
        <w:rPr>
          <w:rFonts w:ascii="Arial" w:eastAsia="Avenir" w:hAnsi="Arial" w:cs="Arial"/>
          <w:bCs/>
          <w:sz w:val="20"/>
          <w:szCs w:val="20"/>
          <w:highlight w:val="white"/>
        </w:rPr>
        <w:t>Jenn Goode</w:t>
      </w:r>
    </w:p>
    <w:p w14:paraId="2CA414EB" w14:textId="542BDF42" w:rsidR="00733FCD" w:rsidRPr="00CA58F2" w:rsidRDefault="00733FCD">
      <w:pPr>
        <w:ind w:firstLine="0"/>
        <w:rPr>
          <w:rFonts w:ascii="Arial" w:eastAsia="Avenir" w:hAnsi="Arial" w:cs="Arial"/>
          <w:bCs/>
          <w:sz w:val="20"/>
          <w:szCs w:val="20"/>
          <w:highlight w:val="white"/>
        </w:rPr>
      </w:pPr>
      <w:r w:rsidRPr="00CA58F2">
        <w:rPr>
          <w:rFonts w:ascii="Arial" w:eastAsia="Avenir" w:hAnsi="Arial" w:cs="Arial"/>
          <w:bCs/>
          <w:sz w:val="20"/>
          <w:szCs w:val="20"/>
          <w:highlight w:val="white"/>
        </w:rPr>
        <w:t>Steve Markle</w:t>
      </w:r>
    </w:p>
    <w:p w14:paraId="0F992437" w14:textId="7DCBF3C7" w:rsidR="005C3E9B" w:rsidRPr="00CA58F2" w:rsidRDefault="003359B4">
      <w:pPr>
        <w:ind w:firstLine="0"/>
        <w:rPr>
          <w:rFonts w:ascii="Arial" w:eastAsia="Avenir" w:hAnsi="Arial" w:cs="Arial"/>
          <w:bCs/>
          <w:sz w:val="20"/>
          <w:szCs w:val="20"/>
          <w:highlight w:val="white"/>
        </w:rPr>
      </w:pPr>
      <w:r w:rsidRPr="00CA58F2">
        <w:rPr>
          <w:rFonts w:ascii="Arial" w:eastAsia="Avenir" w:hAnsi="Arial" w:cs="Arial"/>
          <w:bCs/>
          <w:sz w:val="20"/>
          <w:szCs w:val="20"/>
          <w:highlight w:val="white"/>
        </w:rPr>
        <w:t>Paul Munch</w:t>
      </w:r>
    </w:p>
    <w:p w14:paraId="5FAF7067" w14:textId="3F57B8E1" w:rsidR="00733FCD" w:rsidRPr="00CA58F2" w:rsidRDefault="00733FCD">
      <w:pPr>
        <w:ind w:firstLine="0"/>
        <w:rPr>
          <w:rFonts w:ascii="Arial" w:eastAsia="Avenir" w:hAnsi="Arial" w:cs="Arial"/>
          <w:bCs/>
          <w:sz w:val="20"/>
          <w:szCs w:val="20"/>
          <w:highlight w:val="white"/>
        </w:rPr>
      </w:pPr>
      <w:r w:rsidRPr="00CA58F2">
        <w:rPr>
          <w:rFonts w:ascii="Arial" w:eastAsia="Avenir" w:hAnsi="Arial" w:cs="Arial"/>
          <w:bCs/>
          <w:sz w:val="20"/>
          <w:szCs w:val="20"/>
          <w:highlight w:val="white"/>
        </w:rPr>
        <w:t>Mary Ellen Rotondo</w:t>
      </w:r>
    </w:p>
    <w:p w14:paraId="384E4B4E" w14:textId="35F40800" w:rsidR="005C3E9B" w:rsidRPr="00CA58F2" w:rsidRDefault="003359B4">
      <w:pPr>
        <w:ind w:firstLine="0"/>
        <w:rPr>
          <w:rFonts w:ascii="Arial" w:eastAsia="Avenir" w:hAnsi="Arial" w:cs="Arial"/>
          <w:bCs/>
          <w:sz w:val="20"/>
          <w:szCs w:val="20"/>
          <w:highlight w:val="white"/>
        </w:rPr>
      </w:pPr>
      <w:r w:rsidRPr="00CA58F2">
        <w:rPr>
          <w:rFonts w:ascii="Arial" w:eastAsia="Avenir" w:hAnsi="Arial" w:cs="Arial"/>
          <w:bCs/>
          <w:sz w:val="20"/>
          <w:szCs w:val="20"/>
          <w:highlight w:val="white"/>
        </w:rPr>
        <w:t>Joan Shanno</w:t>
      </w:r>
      <w:r w:rsidR="00733FCD" w:rsidRPr="00CA58F2">
        <w:rPr>
          <w:rFonts w:ascii="Arial" w:eastAsia="Avenir" w:hAnsi="Arial" w:cs="Arial"/>
          <w:bCs/>
          <w:sz w:val="20"/>
          <w:szCs w:val="20"/>
          <w:highlight w:val="white"/>
        </w:rPr>
        <w:t>n</w:t>
      </w:r>
    </w:p>
    <w:p w14:paraId="36565A2D" w14:textId="24BC02FF" w:rsidR="00733FCD" w:rsidRPr="00CA58F2" w:rsidRDefault="00733FCD">
      <w:pPr>
        <w:ind w:firstLine="0"/>
        <w:rPr>
          <w:rFonts w:ascii="Arial" w:eastAsia="Avenir" w:hAnsi="Arial" w:cs="Arial"/>
          <w:bCs/>
          <w:sz w:val="20"/>
          <w:szCs w:val="20"/>
          <w:highlight w:val="white"/>
        </w:rPr>
      </w:pPr>
      <w:r w:rsidRPr="00CA58F2">
        <w:rPr>
          <w:rFonts w:ascii="Arial" w:eastAsia="Avenir" w:hAnsi="Arial" w:cs="Arial"/>
          <w:bCs/>
          <w:sz w:val="20"/>
          <w:szCs w:val="20"/>
          <w:highlight w:val="white"/>
        </w:rPr>
        <w:t xml:space="preserve">Marc-Anthony </w:t>
      </w:r>
      <w:r w:rsidR="001835AA">
        <w:rPr>
          <w:rFonts w:ascii="Arial" w:eastAsia="Avenir" w:hAnsi="Arial" w:cs="Arial"/>
          <w:bCs/>
          <w:sz w:val="20"/>
          <w:szCs w:val="20"/>
          <w:highlight w:val="white"/>
        </w:rPr>
        <w:t>S</w:t>
      </w:r>
      <w:r w:rsidRPr="00CA58F2">
        <w:rPr>
          <w:rFonts w:ascii="Arial" w:eastAsia="Avenir" w:hAnsi="Arial" w:cs="Arial"/>
          <w:bCs/>
          <w:sz w:val="20"/>
          <w:szCs w:val="20"/>
          <w:highlight w:val="white"/>
        </w:rPr>
        <w:t>ignorino</w:t>
      </w:r>
    </w:p>
    <w:p w14:paraId="525FCB81" w14:textId="648AE839" w:rsidR="00733FCD" w:rsidRPr="00CA58F2" w:rsidRDefault="00733FCD">
      <w:pPr>
        <w:ind w:firstLine="0"/>
        <w:rPr>
          <w:rFonts w:ascii="Arial" w:eastAsia="Avenir" w:hAnsi="Arial" w:cs="Arial"/>
          <w:bCs/>
          <w:sz w:val="20"/>
          <w:szCs w:val="20"/>
          <w:highlight w:val="white"/>
        </w:rPr>
      </w:pPr>
      <w:r w:rsidRPr="00CA58F2">
        <w:rPr>
          <w:rFonts w:ascii="Arial" w:eastAsia="Avenir" w:hAnsi="Arial" w:cs="Arial"/>
          <w:bCs/>
          <w:sz w:val="20"/>
          <w:szCs w:val="20"/>
          <w:highlight w:val="white"/>
        </w:rPr>
        <w:t>Matthew Weber</w:t>
      </w:r>
    </w:p>
    <w:p w14:paraId="2E8358BC" w14:textId="77777777" w:rsidR="00733FCD" w:rsidRPr="00874CFF" w:rsidRDefault="00733FCD">
      <w:pPr>
        <w:ind w:firstLine="0"/>
        <w:rPr>
          <w:rFonts w:ascii="Arial" w:eastAsia="Avenir" w:hAnsi="Arial" w:cs="Arial"/>
          <w:b/>
          <w:sz w:val="20"/>
          <w:szCs w:val="20"/>
          <w:highlight w:val="white"/>
        </w:rPr>
      </w:pPr>
    </w:p>
    <w:p w14:paraId="2EABCCD9" w14:textId="4913B9A2" w:rsidR="005C3E9B" w:rsidRPr="00874CFF" w:rsidRDefault="003359B4">
      <w:pPr>
        <w:ind w:firstLine="0"/>
        <w:rPr>
          <w:rFonts w:ascii="Arial" w:eastAsia="Avenir" w:hAnsi="Arial" w:cs="Arial"/>
          <w:color w:val="222222"/>
          <w:sz w:val="20"/>
          <w:szCs w:val="20"/>
          <w:highlight w:val="white"/>
        </w:rPr>
      </w:pPr>
      <w:r w:rsidRPr="00874CFF">
        <w:rPr>
          <w:rFonts w:ascii="Arial" w:eastAsia="Avenir" w:hAnsi="Arial" w:cs="Arial"/>
          <w:color w:val="222222"/>
          <w:sz w:val="20"/>
          <w:szCs w:val="20"/>
          <w:highlight w:val="white"/>
        </w:rPr>
        <w:t>Meeting was called to order at 7:</w:t>
      </w:r>
      <w:r w:rsidR="00733FCD" w:rsidRPr="00874CFF">
        <w:rPr>
          <w:rFonts w:ascii="Arial" w:eastAsia="Avenir" w:hAnsi="Arial" w:cs="Arial"/>
          <w:color w:val="222222"/>
          <w:sz w:val="20"/>
          <w:szCs w:val="20"/>
          <w:highlight w:val="white"/>
        </w:rPr>
        <w:t xml:space="preserve">05 </w:t>
      </w:r>
      <w:r w:rsidRPr="00874CFF">
        <w:rPr>
          <w:rFonts w:ascii="Arial" w:eastAsia="Avenir" w:hAnsi="Arial" w:cs="Arial"/>
          <w:color w:val="222222"/>
          <w:sz w:val="20"/>
          <w:szCs w:val="20"/>
          <w:highlight w:val="white"/>
        </w:rPr>
        <w:t>pm.</w:t>
      </w:r>
    </w:p>
    <w:p w14:paraId="0FDE7A26" w14:textId="77777777" w:rsidR="005C3E9B" w:rsidRPr="00874CFF" w:rsidRDefault="005C3E9B">
      <w:pPr>
        <w:ind w:firstLine="0"/>
        <w:rPr>
          <w:rFonts w:ascii="Arial" w:eastAsia="Avenir" w:hAnsi="Arial" w:cs="Arial"/>
          <w:color w:val="222222"/>
          <w:sz w:val="20"/>
          <w:szCs w:val="20"/>
          <w:highlight w:val="white"/>
        </w:rPr>
      </w:pPr>
    </w:p>
    <w:p w14:paraId="6500CB0F" w14:textId="66026C43" w:rsidR="005C3E9B" w:rsidRPr="00874CFF" w:rsidRDefault="003359B4">
      <w:pPr>
        <w:ind w:firstLine="0"/>
        <w:rPr>
          <w:rFonts w:ascii="Arial" w:eastAsia="Avenir" w:hAnsi="Arial" w:cs="Arial"/>
          <w:color w:val="222222"/>
          <w:sz w:val="20"/>
          <w:szCs w:val="20"/>
          <w:highlight w:val="white"/>
        </w:rPr>
      </w:pPr>
      <w:r w:rsidRPr="00874CFF">
        <w:rPr>
          <w:rFonts w:ascii="Arial" w:eastAsia="Avenir" w:hAnsi="Arial" w:cs="Arial"/>
          <w:color w:val="222222"/>
          <w:sz w:val="20"/>
          <w:szCs w:val="20"/>
          <w:highlight w:val="white"/>
        </w:rPr>
        <w:t xml:space="preserve">Minutes from the previous meeting were </w:t>
      </w:r>
      <w:r w:rsidR="00733FCD" w:rsidRPr="00874CFF">
        <w:rPr>
          <w:rFonts w:ascii="Arial" w:eastAsia="Avenir" w:hAnsi="Arial" w:cs="Arial"/>
          <w:color w:val="222222"/>
          <w:sz w:val="20"/>
          <w:szCs w:val="20"/>
          <w:highlight w:val="white"/>
        </w:rPr>
        <w:t>not taken, as it was the annual meeting.</w:t>
      </w:r>
    </w:p>
    <w:p w14:paraId="6A7AF4AF" w14:textId="77777777" w:rsidR="005C3E9B" w:rsidRPr="00874CFF" w:rsidRDefault="005C3E9B">
      <w:pPr>
        <w:ind w:firstLine="0"/>
        <w:rPr>
          <w:rFonts w:ascii="Arial" w:eastAsia="Avenir" w:hAnsi="Arial" w:cs="Arial"/>
          <w:color w:val="222222"/>
          <w:sz w:val="20"/>
          <w:szCs w:val="20"/>
          <w:highlight w:val="white"/>
        </w:rPr>
      </w:pPr>
    </w:p>
    <w:p w14:paraId="0A09CF8B" w14:textId="77777777" w:rsidR="005C3E9B" w:rsidRPr="00874CFF" w:rsidRDefault="003359B4">
      <w:pPr>
        <w:ind w:firstLine="0"/>
        <w:rPr>
          <w:rFonts w:ascii="Arial" w:eastAsia="Avenir" w:hAnsi="Arial" w:cs="Arial"/>
          <w:color w:val="222222"/>
          <w:sz w:val="20"/>
          <w:szCs w:val="20"/>
          <w:highlight w:val="white"/>
          <w:u w:val="single"/>
        </w:rPr>
      </w:pPr>
      <w:r w:rsidRPr="00874CFF">
        <w:rPr>
          <w:rFonts w:ascii="Arial" w:eastAsia="Avenir" w:hAnsi="Arial" w:cs="Arial"/>
          <w:color w:val="222222"/>
          <w:sz w:val="20"/>
          <w:szCs w:val="20"/>
          <w:highlight w:val="white"/>
          <w:u w:val="single"/>
        </w:rPr>
        <w:t>Treasury Report</w:t>
      </w:r>
    </w:p>
    <w:p w14:paraId="356BC58A" w14:textId="4C51B400" w:rsidR="005C3E9B" w:rsidRPr="00874CFF" w:rsidRDefault="003359B4">
      <w:pPr>
        <w:ind w:firstLine="0"/>
        <w:rPr>
          <w:rFonts w:ascii="Arial" w:eastAsia="Avenir" w:hAnsi="Arial" w:cs="Arial"/>
          <w:sz w:val="20"/>
          <w:szCs w:val="20"/>
          <w:highlight w:val="white"/>
        </w:rPr>
      </w:pPr>
      <w:r w:rsidRPr="00874CFF">
        <w:rPr>
          <w:rFonts w:ascii="Arial" w:eastAsia="Avenir" w:hAnsi="Arial" w:cs="Arial"/>
          <w:sz w:val="20"/>
          <w:szCs w:val="20"/>
          <w:highlight w:val="white"/>
        </w:rPr>
        <w:t>The checking account stands at $</w:t>
      </w:r>
      <w:r w:rsidR="00733FCD" w:rsidRPr="00874CFF">
        <w:rPr>
          <w:rFonts w:ascii="Arial" w:eastAsia="Avenir" w:hAnsi="Arial" w:cs="Arial"/>
          <w:sz w:val="20"/>
          <w:szCs w:val="20"/>
          <w:highlight w:val="white"/>
        </w:rPr>
        <w:t>12,460.95</w:t>
      </w:r>
      <w:r w:rsidRPr="00874CFF">
        <w:rPr>
          <w:rFonts w:ascii="Arial" w:eastAsia="Avenir" w:hAnsi="Arial" w:cs="Arial"/>
          <w:sz w:val="20"/>
          <w:szCs w:val="20"/>
          <w:highlight w:val="white"/>
        </w:rPr>
        <w:t>. The CD stands at $</w:t>
      </w:r>
      <w:r w:rsidR="00733FCD" w:rsidRPr="00874CFF">
        <w:rPr>
          <w:rFonts w:ascii="Arial" w:eastAsia="Avenir" w:hAnsi="Arial" w:cs="Arial"/>
          <w:sz w:val="20"/>
          <w:szCs w:val="20"/>
          <w:highlight w:val="white"/>
        </w:rPr>
        <w:t>14,021.99</w:t>
      </w:r>
      <w:r w:rsidRPr="00874CFF">
        <w:rPr>
          <w:rFonts w:ascii="Arial" w:eastAsia="Avenir" w:hAnsi="Arial" w:cs="Arial"/>
          <w:sz w:val="20"/>
          <w:szCs w:val="20"/>
          <w:highlight w:val="white"/>
        </w:rPr>
        <w:t>.</w:t>
      </w:r>
      <w:r w:rsidR="00733FCD" w:rsidRPr="00874CFF">
        <w:rPr>
          <w:rFonts w:ascii="Arial" w:eastAsia="Avenir" w:hAnsi="Arial" w:cs="Arial"/>
          <w:sz w:val="20"/>
          <w:szCs w:val="20"/>
          <w:highlight w:val="white"/>
        </w:rPr>
        <w:t xml:space="preserve">  The CD matures on 9/6/2024.</w:t>
      </w:r>
    </w:p>
    <w:p w14:paraId="028601E6" w14:textId="77777777" w:rsidR="005C3E9B" w:rsidRPr="00874CFF" w:rsidRDefault="005C3E9B">
      <w:pPr>
        <w:ind w:firstLine="0"/>
        <w:rPr>
          <w:rFonts w:ascii="Arial" w:eastAsia="Avenir" w:hAnsi="Arial" w:cs="Arial"/>
          <w:sz w:val="20"/>
          <w:szCs w:val="20"/>
          <w:highlight w:val="white"/>
        </w:rPr>
      </w:pPr>
    </w:p>
    <w:p w14:paraId="29B6FF53" w14:textId="3E3ED018" w:rsidR="00733FCD" w:rsidRPr="00874CFF" w:rsidRDefault="00733FCD" w:rsidP="00733FCD">
      <w:pPr>
        <w:shd w:val="clear" w:color="auto" w:fill="FFFFFF"/>
        <w:ind w:firstLine="0"/>
        <w:rPr>
          <w:rFonts w:ascii="Arial" w:eastAsia="Times New Roman" w:hAnsi="Arial" w:cs="Arial"/>
          <w:color w:val="222222"/>
          <w:sz w:val="20"/>
          <w:szCs w:val="20"/>
        </w:rPr>
      </w:pPr>
      <w:r w:rsidRPr="00874CFF">
        <w:rPr>
          <w:rFonts w:ascii="Arial" w:eastAsia="Times New Roman" w:hAnsi="Arial" w:cs="Arial"/>
          <w:color w:val="222222"/>
          <w:sz w:val="20"/>
          <w:szCs w:val="20"/>
        </w:rPr>
        <w:t>The above checking account balance includes outstanding payments for the Iron Signs to Chris Goode, to Mary Ellen and Stephen Markle.  </w:t>
      </w:r>
    </w:p>
    <w:p w14:paraId="6C6DCA72" w14:textId="77777777" w:rsidR="00733FCD" w:rsidRPr="00874CFF" w:rsidRDefault="00733FCD" w:rsidP="00733FCD">
      <w:pPr>
        <w:shd w:val="clear" w:color="auto" w:fill="FFFFFF"/>
        <w:ind w:firstLine="0"/>
        <w:rPr>
          <w:rFonts w:ascii="Arial" w:eastAsia="Times New Roman" w:hAnsi="Arial" w:cs="Arial"/>
          <w:color w:val="222222"/>
          <w:sz w:val="20"/>
          <w:szCs w:val="20"/>
        </w:rPr>
      </w:pPr>
    </w:p>
    <w:p w14:paraId="4AFC7990" w14:textId="77777777" w:rsidR="00733FCD" w:rsidRPr="00874CFF" w:rsidRDefault="00733FCD" w:rsidP="00733FCD">
      <w:pPr>
        <w:shd w:val="clear" w:color="auto" w:fill="FFFFFF"/>
        <w:ind w:firstLine="0"/>
        <w:rPr>
          <w:rFonts w:ascii="Arial" w:eastAsia="Times New Roman" w:hAnsi="Arial" w:cs="Arial"/>
          <w:color w:val="222222"/>
          <w:sz w:val="20"/>
          <w:szCs w:val="20"/>
        </w:rPr>
      </w:pPr>
      <w:r w:rsidRPr="00874CFF">
        <w:rPr>
          <w:rFonts w:ascii="Arial" w:eastAsia="Times New Roman" w:hAnsi="Arial" w:cs="Arial"/>
          <w:color w:val="222222"/>
          <w:sz w:val="20"/>
          <w:szCs w:val="20"/>
        </w:rPr>
        <w:t>Note: we are showing 34% of the neighborhood having paid their dues; 10% of those paid have paid dues beyond 5/31/2025.</w:t>
      </w:r>
    </w:p>
    <w:p w14:paraId="52D076C8" w14:textId="77777777" w:rsidR="00733FCD" w:rsidRPr="00874CFF" w:rsidRDefault="00733FCD" w:rsidP="00733FCD">
      <w:pPr>
        <w:shd w:val="clear" w:color="auto" w:fill="FFFFFF"/>
        <w:ind w:firstLine="0"/>
        <w:rPr>
          <w:rFonts w:ascii="Arial" w:eastAsia="Times New Roman" w:hAnsi="Arial" w:cs="Arial"/>
          <w:color w:val="222222"/>
          <w:sz w:val="20"/>
          <w:szCs w:val="20"/>
        </w:rPr>
      </w:pPr>
    </w:p>
    <w:p w14:paraId="2269BEF5" w14:textId="77777777" w:rsidR="00733FCD" w:rsidRPr="00874CFF" w:rsidRDefault="00733FCD" w:rsidP="00733FCD">
      <w:pPr>
        <w:shd w:val="clear" w:color="auto" w:fill="FFFFFF"/>
        <w:ind w:firstLine="0"/>
        <w:rPr>
          <w:rFonts w:ascii="Arial" w:eastAsia="Times New Roman" w:hAnsi="Arial" w:cs="Arial"/>
          <w:color w:val="222222"/>
          <w:sz w:val="20"/>
          <w:szCs w:val="20"/>
        </w:rPr>
      </w:pPr>
      <w:r w:rsidRPr="00874CFF">
        <w:rPr>
          <w:rFonts w:ascii="Arial" w:eastAsia="Times New Roman" w:hAnsi="Arial" w:cs="Arial"/>
          <w:color w:val="222222"/>
          <w:sz w:val="20"/>
          <w:szCs w:val="20"/>
        </w:rPr>
        <w:t>The website is up to date with all dues payments received.</w:t>
      </w:r>
    </w:p>
    <w:p w14:paraId="6A0381F6" w14:textId="77777777" w:rsidR="005C3E9B" w:rsidRPr="00874CFF" w:rsidRDefault="005C3E9B">
      <w:pPr>
        <w:ind w:firstLine="0"/>
        <w:rPr>
          <w:rFonts w:ascii="Arial" w:eastAsia="Avenir" w:hAnsi="Arial" w:cs="Arial"/>
          <w:sz w:val="20"/>
          <w:szCs w:val="20"/>
          <w:highlight w:val="white"/>
        </w:rPr>
      </w:pPr>
    </w:p>
    <w:p w14:paraId="239D970F" w14:textId="7A3E03D9" w:rsidR="005C3E9B" w:rsidRPr="00874CFF" w:rsidRDefault="00733FCD">
      <w:pPr>
        <w:ind w:firstLine="0"/>
        <w:rPr>
          <w:rFonts w:ascii="Arial" w:eastAsia="Avenir" w:hAnsi="Arial" w:cs="Arial"/>
          <w:sz w:val="20"/>
          <w:szCs w:val="20"/>
          <w:highlight w:val="white"/>
        </w:rPr>
      </w:pPr>
      <w:r w:rsidRPr="00874CFF">
        <w:rPr>
          <w:rFonts w:ascii="Arial" w:eastAsia="Avenir" w:hAnsi="Arial" w:cs="Arial"/>
          <w:sz w:val="20"/>
          <w:szCs w:val="20"/>
          <w:highlight w:val="white"/>
        </w:rPr>
        <w:t xml:space="preserve">Discussion was had regarding </w:t>
      </w:r>
      <w:r w:rsidR="00F95EF5" w:rsidRPr="00874CFF">
        <w:rPr>
          <w:rFonts w:ascii="Arial" w:eastAsia="Avenir" w:hAnsi="Arial" w:cs="Arial"/>
          <w:sz w:val="20"/>
          <w:szCs w:val="20"/>
          <w:highlight w:val="white"/>
        </w:rPr>
        <w:t xml:space="preserve">annual expenses, which are estimated to be approximately $11,000 per year.  </w:t>
      </w:r>
      <w:r w:rsidR="006A4CAC" w:rsidRPr="00874CFF">
        <w:rPr>
          <w:rFonts w:ascii="Arial" w:eastAsia="Avenir" w:hAnsi="Arial" w:cs="Arial"/>
          <w:sz w:val="20"/>
          <w:szCs w:val="20"/>
          <w:highlight w:val="white"/>
        </w:rPr>
        <w:t xml:space="preserve">Discussion also occurred regarding </w:t>
      </w:r>
      <w:r w:rsidRPr="00874CFF">
        <w:rPr>
          <w:rFonts w:ascii="Arial" w:eastAsia="Avenir" w:hAnsi="Arial" w:cs="Arial"/>
          <w:sz w:val="20"/>
          <w:szCs w:val="20"/>
          <w:highlight w:val="white"/>
        </w:rPr>
        <w:t>increasing dues, which have not been increased since 2002.  A recommendation of $10-20 increase was discussed.</w:t>
      </w:r>
    </w:p>
    <w:p w14:paraId="5B9168D9" w14:textId="77777777" w:rsidR="00733FCD" w:rsidRPr="00874CFF" w:rsidRDefault="00733FCD">
      <w:pPr>
        <w:ind w:firstLine="0"/>
        <w:rPr>
          <w:rFonts w:ascii="Arial" w:eastAsia="Avenir" w:hAnsi="Arial" w:cs="Arial"/>
          <w:sz w:val="20"/>
          <w:szCs w:val="20"/>
          <w:highlight w:val="white"/>
        </w:rPr>
      </w:pPr>
    </w:p>
    <w:p w14:paraId="0F90AEC0" w14:textId="4EA15E58" w:rsidR="00733FCD" w:rsidRPr="00874CFF" w:rsidRDefault="00733FCD">
      <w:pPr>
        <w:ind w:firstLine="0"/>
        <w:rPr>
          <w:rFonts w:ascii="Arial" w:eastAsia="Avenir" w:hAnsi="Arial" w:cs="Arial"/>
          <w:sz w:val="20"/>
          <w:szCs w:val="20"/>
          <w:highlight w:val="white"/>
        </w:rPr>
      </w:pPr>
      <w:r w:rsidRPr="00874CFF">
        <w:rPr>
          <w:rFonts w:ascii="Arial" w:eastAsia="Avenir" w:hAnsi="Arial" w:cs="Arial"/>
          <w:sz w:val="20"/>
          <w:szCs w:val="20"/>
          <w:highlight w:val="white"/>
        </w:rPr>
        <w:t>The Board tabled discussion and tasked a committee led by Mary Ellen Rotondo</w:t>
      </w:r>
      <w:r w:rsidR="00FB6CED" w:rsidRPr="00874CFF">
        <w:rPr>
          <w:rFonts w:ascii="Arial" w:eastAsia="Avenir" w:hAnsi="Arial" w:cs="Arial"/>
          <w:sz w:val="20"/>
          <w:szCs w:val="20"/>
          <w:highlight w:val="white"/>
        </w:rPr>
        <w:t xml:space="preserve"> to discuss and come forward with a proposal </w:t>
      </w:r>
      <w:r w:rsidR="00312962" w:rsidRPr="00874CFF">
        <w:rPr>
          <w:rFonts w:ascii="Arial" w:eastAsia="Avenir" w:hAnsi="Arial" w:cs="Arial"/>
          <w:sz w:val="20"/>
          <w:szCs w:val="20"/>
          <w:highlight w:val="white"/>
        </w:rPr>
        <w:t xml:space="preserve">in the August meeting (if not sooner) </w:t>
      </w:r>
      <w:r w:rsidR="00FB6CED" w:rsidRPr="00874CFF">
        <w:rPr>
          <w:rFonts w:ascii="Arial" w:eastAsia="Avenir" w:hAnsi="Arial" w:cs="Arial"/>
          <w:sz w:val="20"/>
          <w:szCs w:val="20"/>
          <w:highlight w:val="white"/>
        </w:rPr>
        <w:t xml:space="preserve">for dues increase and </w:t>
      </w:r>
      <w:r w:rsidR="00323B17" w:rsidRPr="00874CFF">
        <w:rPr>
          <w:rFonts w:ascii="Arial" w:eastAsia="Avenir" w:hAnsi="Arial" w:cs="Arial"/>
          <w:sz w:val="20"/>
          <w:szCs w:val="20"/>
          <w:highlight w:val="white"/>
        </w:rPr>
        <w:t xml:space="preserve">a </w:t>
      </w:r>
      <w:r w:rsidR="00FB6CED" w:rsidRPr="00874CFF">
        <w:rPr>
          <w:rFonts w:ascii="Arial" w:eastAsia="Avenir" w:hAnsi="Arial" w:cs="Arial"/>
          <w:sz w:val="20"/>
          <w:szCs w:val="20"/>
          <w:highlight w:val="white"/>
        </w:rPr>
        <w:t>communications</w:t>
      </w:r>
      <w:r w:rsidR="00323B17" w:rsidRPr="00874CFF">
        <w:rPr>
          <w:rFonts w:ascii="Arial" w:eastAsia="Avenir" w:hAnsi="Arial" w:cs="Arial"/>
          <w:sz w:val="20"/>
          <w:szCs w:val="20"/>
          <w:highlight w:val="white"/>
        </w:rPr>
        <w:t xml:space="preserve"> plan</w:t>
      </w:r>
      <w:r w:rsidR="00FB6CED" w:rsidRPr="00874CFF">
        <w:rPr>
          <w:rFonts w:ascii="Arial" w:eastAsia="Avenir" w:hAnsi="Arial" w:cs="Arial"/>
          <w:sz w:val="20"/>
          <w:szCs w:val="20"/>
          <w:highlight w:val="white"/>
        </w:rPr>
        <w:t xml:space="preserve">. </w:t>
      </w:r>
    </w:p>
    <w:p w14:paraId="6FB8D903" w14:textId="77777777" w:rsidR="005C3E9B" w:rsidRPr="00874CFF" w:rsidRDefault="005C3E9B">
      <w:pPr>
        <w:ind w:firstLine="0"/>
        <w:rPr>
          <w:rFonts w:ascii="Arial" w:eastAsia="Avenir" w:hAnsi="Arial" w:cs="Arial"/>
          <w:sz w:val="20"/>
          <w:szCs w:val="20"/>
          <w:highlight w:val="white"/>
        </w:rPr>
      </w:pPr>
    </w:p>
    <w:p w14:paraId="216A3BA2" w14:textId="77777777" w:rsidR="005C3E9B" w:rsidRPr="00874CFF" w:rsidRDefault="003359B4">
      <w:pPr>
        <w:ind w:firstLine="0"/>
        <w:rPr>
          <w:rFonts w:ascii="Arial" w:eastAsia="Avenir" w:hAnsi="Arial" w:cs="Arial"/>
          <w:sz w:val="20"/>
          <w:szCs w:val="20"/>
          <w:highlight w:val="white"/>
          <w:u w:val="single"/>
        </w:rPr>
      </w:pPr>
      <w:r w:rsidRPr="00874CFF">
        <w:rPr>
          <w:rFonts w:ascii="Arial" w:eastAsia="Avenir" w:hAnsi="Arial" w:cs="Arial"/>
          <w:sz w:val="20"/>
          <w:szCs w:val="20"/>
          <w:highlight w:val="white"/>
          <w:u w:val="single"/>
        </w:rPr>
        <w:t>Membership</w:t>
      </w:r>
    </w:p>
    <w:p w14:paraId="468A7B7D" w14:textId="77777777" w:rsidR="00FB6CED" w:rsidRPr="00874CFF" w:rsidRDefault="00FB6CED" w:rsidP="00FB6CED">
      <w:pPr>
        <w:ind w:firstLine="0"/>
        <w:rPr>
          <w:rFonts w:ascii="Arial" w:eastAsia="Avenir" w:hAnsi="Arial" w:cs="Arial"/>
          <w:sz w:val="20"/>
          <w:szCs w:val="20"/>
          <w:highlight w:val="white"/>
        </w:rPr>
      </w:pPr>
    </w:p>
    <w:p w14:paraId="08F52B69" w14:textId="25D059B5" w:rsidR="00FB6CED" w:rsidRPr="00874CFF" w:rsidRDefault="00323B17" w:rsidP="00FB6CED">
      <w:pPr>
        <w:ind w:firstLine="0"/>
        <w:rPr>
          <w:rFonts w:ascii="Arial" w:eastAsia="Avenir" w:hAnsi="Arial" w:cs="Arial"/>
          <w:sz w:val="20"/>
          <w:szCs w:val="20"/>
          <w:highlight w:val="white"/>
        </w:rPr>
      </w:pPr>
      <w:r w:rsidRPr="00874CFF">
        <w:rPr>
          <w:rFonts w:ascii="Arial" w:eastAsia="Avenir" w:hAnsi="Arial" w:cs="Arial"/>
          <w:sz w:val="20"/>
          <w:szCs w:val="20"/>
          <w:highlight w:val="white"/>
        </w:rPr>
        <w:t xml:space="preserve">While the committee for the “Proposed Dues Increase” confers, it was agreed that Lisa will do a communication out to the community regarding </w:t>
      </w:r>
      <w:r w:rsidR="000F25FB" w:rsidRPr="00874CFF">
        <w:rPr>
          <w:rFonts w:ascii="Arial" w:eastAsia="Avenir" w:hAnsi="Arial" w:cs="Arial"/>
          <w:sz w:val="20"/>
          <w:szCs w:val="20"/>
          <w:highlight w:val="white"/>
        </w:rPr>
        <w:t>registering for the 2024/2025 membership year.</w:t>
      </w:r>
    </w:p>
    <w:p w14:paraId="242586FB" w14:textId="77777777" w:rsidR="005C3E9B" w:rsidRPr="00874CFF" w:rsidRDefault="005C3E9B">
      <w:pPr>
        <w:ind w:firstLine="0"/>
        <w:rPr>
          <w:rFonts w:ascii="Arial" w:eastAsia="Avenir" w:hAnsi="Arial" w:cs="Arial"/>
          <w:sz w:val="20"/>
          <w:szCs w:val="20"/>
          <w:highlight w:val="white"/>
        </w:rPr>
      </w:pPr>
    </w:p>
    <w:p w14:paraId="4EB81E94" w14:textId="77777777" w:rsidR="005C3E9B" w:rsidRPr="00874CFF" w:rsidRDefault="003359B4">
      <w:pPr>
        <w:ind w:firstLine="0"/>
        <w:rPr>
          <w:rFonts w:ascii="Arial" w:eastAsia="Avenir" w:hAnsi="Arial" w:cs="Arial"/>
          <w:sz w:val="20"/>
          <w:szCs w:val="20"/>
          <w:highlight w:val="white"/>
          <w:u w:val="single"/>
        </w:rPr>
      </w:pPr>
      <w:r w:rsidRPr="00874CFF">
        <w:rPr>
          <w:rFonts w:ascii="Arial" w:eastAsia="Avenir" w:hAnsi="Arial" w:cs="Arial"/>
          <w:sz w:val="20"/>
          <w:szCs w:val="20"/>
          <w:highlight w:val="white"/>
          <w:u w:val="single"/>
        </w:rPr>
        <w:t>Civic Affairs</w:t>
      </w:r>
    </w:p>
    <w:p w14:paraId="67F5D81E" w14:textId="77777777" w:rsidR="00CA58F2" w:rsidRDefault="00CA58F2" w:rsidP="00F25DD4">
      <w:pPr>
        <w:spacing w:after="120"/>
        <w:rPr>
          <w:rFonts w:ascii="Arial" w:hAnsi="Arial" w:cs="Arial"/>
          <w:sz w:val="20"/>
          <w:szCs w:val="20"/>
        </w:rPr>
      </w:pPr>
    </w:p>
    <w:p w14:paraId="2550C0E0" w14:textId="7C190C32" w:rsidR="00F25DD4" w:rsidRPr="00092F62" w:rsidRDefault="00F25DD4" w:rsidP="00F25DD4">
      <w:pPr>
        <w:spacing w:after="120"/>
        <w:rPr>
          <w:rFonts w:ascii="Arial" w:hAnsi="Arial" w:cs="Arial"/>
          <w:sz w:val="20"/>
          <w:szCs w:val="20"/>
          <w:u w:val="single"/>
        </w:rPr>
      </w:pPr>
      <w:r w:rsidRPr="00092F62">
        <w:rPr>
          <w:rFonts w:ascii="Arial" w:hAnsi="Arial" w:cs="Arial"/>
          <w:sz w:val="20"/>
          <w:szCs w:val="20"/>
          <w:u w:val="single"/>
        </w:rPr>
        <w:t xml:space="preserve">I-495 Southside Toll Lane Project.  </w:t>
      </w:r>
    </w:p>
    <w:p w14:paraId="26042020" w14:textId="77777777" w:rsidR="00F25DD4" w:rsidRPr="00874CFF" w:rsidRDefault="00F25DD4" w:rsidP="00F25DD4">
      <w:pPr>
        <w:pStyle w:val="ListParagraph"/>
        <w:numPr>
          <w:ilvl w:val="0"/>
          <w:numId w:val="1"/>
        </w:numPr>
        <w:spacing w:after="120" w:line="240" w:lineRule="auto"/>
        <w:contextualSpacing w:val="0"/>
        <w:rPr>
          <w:rFonts w:ascii="Arial" w:hAnsi="Arial" w:cs="Arial"/>
          <w:sz w:val="20"/>
          <w:szCs w:val="20"/>
        </w:rPr>
      </w:pPr>
      <w:r w:rsidRPr="00874CFF">
        <w:rPr>
          <w:rFonts w:ascii="Arial" w:hAnsi="Arial" w:cs="Arial"/>
          <w:i/>
          <w:iCs/>
          <w:sz w:val="20"/>
          <w:szCs w:val="20"/>
          <w:u w:val="single"/>
        </w:rPr>
        <w:t>Scope</w:t>
      </w:r>
      <w:r w:rsidRPr="00874CFF">
        <w:rPr>
          <w:rFonts w:ascii="Arial" w:hAnsi="Arial" w:cs="Arial"/>
          <w:sz w:val="20"/>
          <w:szCs w:val="20"/>
        </w:rPr>
        <w:t xml:space="preserve">.  </w:t>
      </w:r>
      <w:proofErr w:type="gramStart"/>
      <w:r w:rsidRPr="00874CFF">
        <w:rPr>
          <w:rFonts w:ascii="Arial" w:hAnsi="Arial" w:cs="Arial"/>
          <w:sz w:val="20"/>
          <w:szCs w:val="20"/>
        </w:rPr>
        <w:t>VDOT is</w:t>
      </w:r>
      <w:proofErr w:type="gramEnd"/>
      <w:r w:rsidRPr="00874CFF">
        <w:rPr>
          <w:rFonts w:ascii="Arial" w:hAnsi="Arial" w:cs="Arial"/>
          <w:sz w:val="20"/>
          <w:szCs w:val="20"/>
        </w:rPr>
        <w:t xml:space="preserve"> proposes to construct toll lanes that will stretch from the Mixing Bowl in Springfield to the Maryland side of the Wilson Bridge.  </w:t>
      </w:r>
    </w:p>
    <w:p w14:paraId="075141CC" w14:textId="77777777" w:rsidR="00F25DD4" w:rsidRPr="00874CFF" w:rsidRDefault="00F25DD4" w:rsidP="00F25DD4">
      <w:pPr>
        <w:pStyle w:val="ListParagraph"/>
        <w:numPr>
          <w:ilvl w:val="0"/>
          <w:numId w:val="1"/>
        </w:numPr>
        <w:spacing w:after="120" w:line="240" w:lineRule="auto"/>
        <w:contextualSpacing w:val="0"/>
        <w:rPr>
          <w:rFonts w:ascii="Arial" w:hAnsi="Arial" w:cs="Arial"/>
          <w:sz w:val="20"/>
          <w:szCs w:val="20"/>
        </w:rPr>
      </w:pPr>
      <w:r w:rsidRPr="00874CFF">
        <w:rPr>
          <w:rFonts w:ascii="Arial" w:hAnsi="Arial" w:cs="Arial"/>
          <w:i/>
          <w:iCs/>
          <w:sz w:val="20"/>
          <w:szCs w:val="20"/>
          <w:u w:val="single"/>
        </w:rPr>
        <w:t>Status</w:t>
      </w:r>
      <w:r w:rsidRPr="00874CFF">
        <w:rPr>
          <w:rFonts w:ascii="Arial" w:hAnsi="Arial" w:cs="Arial"/>
          <w:sz w:val="20"/>
          <w:szCs w:val="20"/>
        </w:rPr>
        <w:t xml:space="preserve">.  The Mount Vernon Citizen Councils Association (MVCCA) has asked its members to contact their local representatives (by June 18) and to sign a letter opposing the project.  Jeff Winbourne is a member of the MVCCA’s Transportation Committee and attended a meeting with VDOT at the Sherwood Hall Library.  A newspaper article which describes the project and related issues can be found at:  </w:t>
      </w:r>
      <w:hyperlink r:id="rId7" w:history="1">
        <w:r w:rsidRPr="00874CFF">
          <w:rPr>
            <w:rStyle w:val="Hyperlink"/>
            <w:rFonts w:ascii="Arial" w:hAnsi="Arial" w:cs="Arial"/>
            <w:i/>
            <w:iCs/>
            <w:sz w:val="20"/>
            <w:szCs w:val="20"/>
          </w:rPr>
          <w:t xml:space="preserve">Not ready for prime time: The flawed 495 Southside Express Lanes – Greater </w:t>
        </w:r>
        <w:proofErr w:type="spellStart"/>
        <w:r w:rsidRPr="00874CFF">
          <w:rPr>
            <w:rStyle w:val="Hyperlink"/>
            <w:rFonts w:ascii="Arial" w:hAnsi="Arial" w:cs="Arial"/>
            <w:i/>
            <w:iCs/>
            <w:sz w:val="20"/>
            <w:szCs w:val="20"/>
          </w:rPr>
          <w:t>Greater</w:t>
        </w:r>
        <w:proofErr w:type="spellEnd"/>
        <w:r w:rsidRPr="00874CFF">
          <w:rPr>
            <w:rStyle w:val="Hyperlink"/>
            <w:rFonts w:ascii="Arial" w:hAnsi="Arial" w:cs="Arial"/>
            <w:i/>
            <w:iCs/>
            <w:sz w:val="20"/>
            <w:szCs w:val="20"/>
          </w:rPr>
          <w:t xml:space="preserve"> Washington (ggwash.org)</w:t>
        </w:r>
      </w:hyperlink>
      <w:r w:rsidRPr="00874CFF">
        <w:rPr>
          <w:rFonts w:ascii="Arial" w:hAnsi="Arial" w:cs="Arial"/>
          <w:sz w:val="20"/>
          <w:szCs w:val="20"/>
        </w:rPr>
        <w:t xml:space="preserve"> .</w:t>
      </w:r>
    </w:p>
    <w:p w14:paraId="5355DE3D" w14:textId="77777777" w:rsidR="00F25DD4" w:rsidRPr="00874CFF" w:rsidRDefault="00F25DD4" w:rsidP="00F25DD4">
      <w:pPr>
        <w:autoSpaceDE w:val="0"/>
        <w:autoSpaceDN w:val="0"/>
        <w:adjustRightInd w:val="0"/>
        <w:spacing w:after="120"/>
        <w:rPr>
          <w:rFonts w:ascii="Arial" w:hAnsi="Arial" w:cs="Arial"/>
          <w:sz w:val="20"/>
          <w:szCs w:val="20"/>
        </w:rPr>
      </w:pPr>
      <w:r w:rsidRPr="00874CFF">
        <w:rPr>
          <w:rFonts w:ascii="Arial" w:hAnsi="Arial" w:cs="Arial"/>
          <w:sz w:val="20"/>
          <w:szCs w:val="20"/>
          <w:u w:val="single"/>
        </w:rPr>
        <w:t>Rollins Road Fort Hunt Road Intersection Safety Measures</w:t>
      </w:r>
      <w:r w:rsidRPr="00874CFF">
        <w:rPr>
          <w:rFonts w:ascii="Arial" w:hAnsi="Arial" w:cs="Arial"/>
          <w:sz w:val="20"/>
          <w:szCs w:val="20"/>
        </w:rPr>
        <w:t xml:space="preserve">. </w:t>
      </w:r>
    </w:p>
    <w:p w14:paraId="203BADAB" w14:textId="77777777" w:rsidR="00F25DD4" w:rsidRPr="00874CFF" w:rsidRDefault="00F25DD4" w:rsidP="00F25DD4">
      <w:pPr>
        <w:pStyle w:val="ListParagraph"/>
        <w:numPr>
          <w:ilvl w:val="0"/>
          <w:numId w:val="2"/>
        </w:numPr>
        <w:autoSpaceDE w:val="0"/>
        <w:autoSpaceDN w:val="0"/>
        <w:adjustRightInd w:val="0"/>
        <w:spacing w:after="120" w:line="240" w:lineRule="auto"/>
        <w:contextualSpacing w:val="0"/>
        <w:rPr>
          <w:rFonts w:ascii="Arial" w:hAnsi="Arial" w:cs="Arial"/>
          <w:kern w:val="0"/>
          <w:sz w:val="20"/>
          <w:szCs w:val="20"/>
        </w:rPr>
      </w:pPr>
      <w:r w:rsidRPr="00874CFF">
        <w:rPr>
          <w:rFonts w:ascii="Arial" w:hAnsi="Arial" w:cs="Arial"/>
          <w:i/>
          <w:iCs/>
          <w:kern w:val="0"/>
          <w:sz w:val="20"/>
          <w:szCs w:val="20"/>
          <w:u w:val="single"/>
        </w:rPr>
        <w:t>Scope</w:t>
      </w:r>
      <w:r w:rsidRPr="00874CFF">
        <w:rPr>
          <w:rFonts w:ascii="Arial" w:hAnsi="Arial" w:cs="Arial"/>
          <w:kern w:val="0"/>
          <w:sz w:val="20"/>
          <w:szCs w:val="20"/>
        </w:rPr>
        <w:t xml:space="preserve">.  VDOT has proposed several options to improve the safety of turning onto </w:t>
      </w:r>
      <w:r w:rsidRPr="00874CFF">
        <w:rPr>
          <w:rFonts w:ascii="Arial" w:hAnsi="Arial" w:cs="Arial"/>
          <w:sz w:val="20"/>
          <w:szCs w:val="20"/>
        </w:rPr>
        <w:t xml:space="preserve">Fort Hunt from either Rollins Drive or </w:t>
      </w:r>
      <w:proofErr w:type="spellStart"/>
      <w:r w:rsidRPr="00874CFF">
        <w:rPr>
          <w:rFonts w:ascii="Arial" w:hAnsi="Arial" w:cs="Arial"/>
          <w:sz w:val="20"/>
          <w:szCs w:val="20"/>
        </w:rPr>
        <w:t>Westgrove</w:t>
      </w:r>
      <w:proofErr w:type="spellEnd"/>
      <w:r w:rsidRPr="00874CFF">
        <w:rPr>
          <w:rFonts w:ascii="Arial" w:hAnsi="Arial" w:cs="Arial"/>
          <w:sz w:val="20"/>
          <w:szCs w:val="20"/>
        </w:rPr>
        <w:t xml:space="preserve"> Blvd.</w:t>
      </w:r>
    </w:p>
    <w:p w14:paraId="2C8234FE" w14:textId="77777777" w:rsidR="00F25DD4" w:rsidRPr="00874CFF" w:rsidRDefault="00F25DD4" w:rsidP="00F25DD4">
      <w:pPr>
        <w:pStyle w:val="ListParagraph"/>
        <w:numPr>
          <w:ilvl w:val="0"/>
          <w:numId w:val="2"/>
        </w:numPr>
        <w:autoSpaceDE w:val="0"/>
        <w:autoSpaceDN w:val="0"/>
        <w:adjustRightInd w:val="0"/>
        <w:spacing w:after="120" w:line="240" w:lineRule="auto"/>
        <w:contextualSpacing w:val="0"/>
        <w:rPr>
          <w:rFonts w:ascii="Arial" w:hAnsi="Arial" w:cs="Arial"/>
          <w:kern w:val="0"/>
          <w:sz w:val="20"/>
          <w:szCs w:val="20"/>
        </w:rPr>
      </w:pPr>
      <w:r w:rsidRPr="00874CFF">
        <w:rPr>
          <w:rFonts w:ascii="Arial" w:hAnsi="Arial" w:cs="Arial"/>
          <w:i/>
          <w:iCs/>
          <w:kern w:val="0"/>
          <w:sz w:val="20"/>
          <w:szCs w:val="20"/>
          <w:u w:val="single"/>
        </w:rPr>
        <w:t>Status</w:t>
      </w:r>
      <w:r w:rsidRPr="00874CFF">
        <w:rPr>
          <w:rFonts w:ascii="Arial" w:hAnsi="Arial" w:cs="Arial"/>
          <w:kern w:val="0"/>
          <w:sz w:val="20"/>
          <w:szCs w:val="20"/>
        </w:rPr>
        <w:t xml:space="preserve">.  VDOT conducted several planning meetings.  Unfortunately, none of VDOT’s proposals were accepted.  VDOT has incorporated citizens’ </w:t>
      </w:r>
      <w:proofErr w:type="gramStart"/>
      <w:r w:rsidRPr="00874CFF">
        <w:rPr>
          <w:rFonts w:ascii="Arial" w:hAnsi="Arial" w:cs="Arial"/>
          <w:kern w:val="0"/>
          <w:sz w:val="20"/>
          <w:szCs w:val="20"/>
        </w:rPr>
        <w:t>comment</w:t>
      </w:r>
      <w:proofErr w:type="gramEnd"/>
      <w:r w:rsidRPr="00874CFF">
        <w:rPr>
          <w:rFonts w:ascii="Arial" w:hAnsi="Arial" w:cs="Arial"/>
          <w:kern w:val="0"/>
          <w:sz w:val="20"/>
          <w:szCs w:val="20"/>
        </w:rPr>
        <w:t xml:space="preserve"> and will conduct </w:t>
      </w:r>
      <w:proofErr w:type="gramStart"/>
      <w:r w:rsidRPr="00874CFF">
        <w:rPr>
          <w:rFonts w:ascii="Arial" w:hAnsi="Arial" w:cs="Arial"/>
          <w:kern w:val="0"/>
          <w:sz w:val="20"/>
          <w:szCs w:val="20"/>
        </w:rPr>
        <w:t>a  virtual</w:t>
      </w:r>
      <w:proofErr w:type="gramEnd"/>
      <w:r w:rsidRPr="00874CFF">
        <w:rPr>
          <w:rFonts w:ascii="Arial" w:hAnsi="Arial" w:cs="Arial"/>
          <w:kern w:val="0"/>
          <w:sz w:val="20"/>
          <w:szCs w:val="20"/>
        </w:rPr>
        <w:t xml:space="preserve"> design public hearing on Wednesday, July 10 at 7 PM.     </w:t>
      </w:r>
    </w:p>
    <w:p w14:paraId="1A37ACC6" w14:textId="77777777" w:rsidR="00F25DD4" w:rsidRPr="00874CFF" w:rsidRDefault="00F25DD4" w:rsidP="00F25DD4">
      <w:pPr>
        <w:autoSpaceDE w:val="0"/>
        <w:autoSpaceDN w:val="0"/>
        <w:adjustRightInd w:val="0"/>
        <w:spacing w:after="120"/>
        <w:rPr>
          <w:rFonts w:ascii="Arial" w:hAnsi="Arial" w:cs="Arial"/>
          <w:sz w:val="20"/>
          <w:szCs w:val="20"/>
        </w:rPr>
      </w:pPr>
      <w:r w:rsidRPr="00874CFF">
        <w:rPr>
          <w:rFonts w:ascii="Arial" w:hAnsi="Arial" w:cs="Arial"/>
          <w:i/>
          <w:iCs/>
          <w:sz w:val="20"/>
          <w:szCs w:val="20"/>
          <w:u w:val="single"/>
        </w:rPr>
        <w:t>Route 1 Improvements</w:t>
      </w:r>
      <w:r w:rsidRPr="00874CFF">
        <w:rPr>
          <w:rFonts w:ascii="Arial" w:hAnsi="Arial" w:cs="Arial"/>
          <w:sz w:val="20"/>
          <w:szCs w:val="20"/>
        </w:rPr>
        <w:t xml:space="preserve">.  No change since last meeting. </w:t>
      </w:r>
      <w:r w:rsidRPr="00874CFF">
        <w:rPr>
          <w:rFonts w:ascii="Arial" w:hAnsi="Arial" w:cs="Arial"/>
          <w:sz w:val="20"/>
          <w:szCs w:val="20"/>
        </w:rPr>
        <w:br/>
      </w:r>
    </w:p>
    <w:p w14:paraId="2D88DB36" w14:textId="77777777" w:rsidR="00D837B6" w:rsidRPr="00092F62" w:rsidRDefault="00D837B6" w:rsidP="00F25DD4">
      <w:pPr>
        <w:autoSpaceDE w:val="0"/>
        <w:autoSpaceDN w:val="0"/>
        <w:adjustRightInd w:val="0"/>
        <w:spacing w:after="120"/>
        <w:rPr>
          <w:rFonts w:ascii="Arial" w:hAnsi="Arial" w:cs="Arial"/>
          <w:sz w:val="20"/>
          <w:szCs w:val="20"/>
        </w:rPr>
      </w:pPr>
      <w:r w:rsidRPr="00092F62">
        <w:rPr>
          <w:rFonts w:ascii="Arial" w:hAnsi="Arial" w:cs="Arial"/>
          <w:sz w:val="20"/>
          <w:szCs w:val="20"/>
        </w:rPr>
        <w:t>Items for Follow Up:</w:t>
      </w:r>
    </w:p>
    <w:p w14:paraId="0F8E5626" w14:textId="460574BE" w:rsidR="00922FF9" w:rsidRPr="00092F62" w:rsidRDefault="00922FF9" w:rsidP="00D837B6">
      <w:pPr>
        <w:pStyle w:val="ListParagraph"/>
        <w:numPr>
          <w:ilvl w:val="0"/>
          <w:numId w:val="5"/>
        </w:numPr>
        <w:autoSpaceDE w:val="0"/>
        <w:autoSpaceDN w:val="0"/>
        <w:adjustRightInd w:val="0"/>
        <w:spacing w:after="120"/>
        <w:rPr>
          <w:rFonts w:ascii="Arial" w:hAnsi="Arial" w:cs="Arial"/>
          <w:kern w:val="0"/>
          <w:sz w:val="20"/>
          <w:szCs w:val="20"/>
        </w:rPr>
      </w:pPr>
      <w:r w:rsidRPr="00092F62">
        <w:rPr>
          <w:rFonts w:ascii="Arial" w:hAnsi="Arial" w:cs="Arial"/>
          <w:sz w:val="20"/>
          <w:szCs w:val="20"/>
        </w:rPr>
        <w:t xml:space="preserve"> Matthew Weber suggested that there may be a way to petition Google to not route traffic through our neighborhood.  </w:t>
      </w:r>
      <w:r w:rsidR="00D837B6" w:rsidRPr="00092F62">
        <w:rPr>
          <w:rFonts w:ascii="Arial" w:hAnsi="Arial" w:cs="Arial"/>
          <w:sz w:val="20"/>
          <w:szCs w:val="20"/>
        </w:rPr>
        <w:t>H</w:t>
      </w:r>
      <w:r w:rsidRPr="00092F62">
        <w:rPr>
          <w:rFonts w:ascii="Arial" w:hAnsi="Arial" w:cs="Arial"/>
          <w:sz w:val="20"/>
          <w:szCs w:val="20"/>
        </w:rPr>
        <w:t xml:space="preserve">e will </w:t>
      </w:r>
      <w:proofErr w:type="gramStart"/>
      <w:r w:rsidRPr="00092F62">
        <w:rPr>
          <w:rFonts w:ascii="Arial" w:hAnsi="Arial" w:cs="Arial"/>
          <w:sz w:val="20"/>
          <w:szCs w:val="20"/>
        </w:rPr>
        <w:t>look into</w:t>
      </w:r>
      <w:proofErr w:type="gramEnd"/>
      <w:r w:rsidRPr="00092F62">
        <w:rPr>
          <w:rFonts w:ascii="Arial" w:hAnsi="Arial" w:cs="Arial"/>
          <w:sz w:val="20"/>
          <w:szCs w:val="20"/>
        </w:rPr>
        <w:t xml:space="preserve"> this.</w:t>
      </w:r>
    </w:p>
    <w:p w14:paraId="626D0EE2" w14:textId="5C870BEA" w:rsidR="00D837B6" w:rsidRPr="00092F62" w:rsidRDefault="00D837B6" w:rsidP="00D837B6">
      <w:pPr>
        <w:pStyle w:val="ListParagraph"/>
        <w:numPr>
          <w:ilvl w:val="0"/>
          <w:numId w:val="5"/>
        </w:numPr>
        <w:autoSpaceDE w:val="0"/>
        <w:autoSpaceDN w:val="0"/>
        <w:adjustRightInd w:val="0"/>
        <w:spacing w:after="120"/>
        <w:rPr>
          <w:rFonts w:ascii="Arial" w:hAnsi="Arial" w:cs="Arial"/>
          <w:kern w:val="0"/>
          <w:sz w:val="20"/>
          <w:szCs w:val="20"/>
        </w:rPr>
      </w:pPr>
      <w:r w:rsidRPr="00092F62">
        <w:rPr>
          <w:rFonts w:ascii="Arial" w:hAnsi="Arial" w:cs="Arial"/>
          <w:sz w:val="20"/>
          <w:szCs w:val="20"/>
        </w:rPr>
        <w:t>Steve Markle recommended that we get congressional representation/</w:t>
      </w:r>
      <w:r w:rsidR="00092F62" w:rsidRPr="00092F62">
        <w:rPr>
          <w:rFonts w:ascii="Arial" w:hAnsi="Arial" w:cs="Arial"/>
          <w:sz w:val="20"/>
          <w:szCs w:val="20"/>
        </w:rPr>
        <w:t>political</w:t>
      </w:r>
      <w:r w:rsidRPr="00092F62">
        <w:rPr>
          <w:rFonts w:ascii="Arial" w:hAnsi="Arial" w:cs="Arial"/>
          <w:sz w:val="20"/>
          <w:szCs w:val="20"/>
        </w:rPr>
        <w:t xml:space="preserve"> input to improve the safety and security around our neighborhood.  He volunteered to put together a team to include our immediate neighborhood</w:t>
      </w:r>
      <w:r w:rsidR="003E1452" w:rsidRPr="00092F62">
        <w:rPr>
          <w:rFonts w:ascii="Arial" w:hAnsi="Arial" w:cs="Arial"/>
          <w:sz w:val="20"/>
          <w:szCs w:val="20"/>
        </w:rPr>
        <w:t>s to develop a strategy and plan to make improvements.</w:t>
      </w:r>
    </w:p>
    <w:p w14:paraId="499179FD" w14:textId="77777777" w:rsidR="005C3E9B" w:rsidRPr="00874CFF" w:rsidRDefault="005C3E9B">
      <w:pPr>
        <w:ind w:firstLine="0"/>
        <w:rPr>
          <w:rFonts w:ascii="Arial" w:eastAsia="Avenir" w:hAnsi="Arial" w:cs="Arial"/>
          <w:sz w:val="20"/>
          <w:szCs w:val="20"/>
          <w:highlight w:val="white"/>
        </w:rPr>
      </w:pPr>
    </w:p>
    <w:p w14:paraId="6D01B347" w14:textId="77777777" w:rsidR="005C3E9B" w:rsidRPr="00874CFF" w:rsidRDefault="003359B4">
      <w:pPr>
        <w:ind w:firstLine="0"/>
        <w:rPr>
          <w:rFonts w:ascii="Arial" w:eastAsia="Avenir" w:hAnsi="Arial" w:cs="Arial"/>
          <w:color w:val="222222"/>
          <w:sz w:val="20"/>
          <w:szCs w:val="20"/>
          <w:highlight w:val="white"/>
        </w:rPr>
      </w:pPr>
      <w:r w:rsidRPr="00874CFF">
        <w:rPr>
          <w:rFonts w:ascii="Arial" w:eastAsia="Avenir" w:hAnsi="Arial" w:cs="Arial"/>
          <w:color w:val="222222"/>
          <w:sz w:val="20"/>
          <w:szCs w:val="20"/>
          <w:highlight w:val="white"/>
          <w:u w:val="single"/>
        </w:rPr>
        <w:t>Communications</w:t>
      </w:r>
    </w:p>
    <w:p w14:paraId="754798DC" w14:textId="581124B0" w:rsidR="005C3E9B" w:rsidRPr="00874CFF" w:rsidRDefault="006B1E40">
      <w:pPr>
        <w:ind w:firstLine="0"/>
        <w:rPr>
          <w:rFonts w:ascii="Arial" w:eastAsia="Avenir" w:hAnsi="Arial" w:cs="Arial"/>
          <w:sz w:val="20"/>
          <w:szCs w:val="20"/>
          <w:highlight w:val="white"/>
        </w:rPr>
      </w:pPr>
      <w:r w:rsidRPr="00874CFF">
        <w:rPr>
          <w:rFonts w:ascii="Arial" w:eastAsia="Avenir" w:hAnsi="Arial" w:cs="Arial"/>
          <w:sz w:val="20"/>
          <w:szCs w:val="20"/>
          <w:highlight w:val="white"/>
        </w:rPr>
        <w:t>It was decided that the Communications lead would issue both a</w:t>
      </w:r>
      <w:r w:rsidR="00AC3306" w:rsidRPr="00874CFF">
        <w:rPr>
          <w:rFonts w:ascii="Arial" w:eastAsia="Avenir" w:hAnsi="Arial" w:cs="Arial"/>
          <w:sz w:val="20"/>
          <w:szCs w:val="20"/>
          <w:highlight w:val="white"/>
        </w:rPr>
        <w:t>n update for July 4 festivities and a membership dues outreach communication.</w:t>
      </w:r>
    </w:p>
    <w:p w14:paraId="04188624" w14:textId="77777777" w:rsidR="005905AB" w:rsidRPr="00874CFF" w:rsidRDefault="005905AB">
      <w:pPr>
        <w:ind w:firstLine="0"/>
        <w:rPr>
          <w:rFonts w:ascii="Arial" w:eastAsia="Avenir" w:hAnsi="Arial" w:cs="Arial"/>
          <w:sz w:val="20"/>
          <w:szCs w:val="20"/>
          <w:highlight w:val="white"/>
        </w:rPr>
      </w:pPr>
    </w:p>
    <w:p w14:paraId="6AB9698B" w14:textId="09A215EE" w:rsidR="005905AB" w:rsidRPr="00874CFF" w:rsidRDefault="005905AB">
      <w:pPr>
        <w:ind w:firstLine="0"/>
        <w:rPr>
          <w:rFonts w:ascii="Arial" w:eastAsia="Avenir" w:hAnsi="Arial" w:cs="Arial"/>
          <w:sz w:val="20"/>
          <w:szCs w:val="20"/>
          <w:highlight w:val="white"/>
        </w:rPr>
      </w:pPr>
      <w:r w:rsidRPr="00874CFF">
        <w:rPr>
          <w:rFonts w:ascii="Arial" w:eastAsia="Avenir" w:hAnsi="Arial" w:cs="Arial"/>
          <w:sz w:val="20"/>
          <w:szCs w:val="20"/>
          <w:highlight w:val="white"/>
        </w:rPr>
        <w:t xml:space="preserve">Discussion was had about reinstituting the Villamay Voice.  Margot Dehn offered to </w:t>
      </w:r>
      <w:r w:rsidR="00204CE5" w:rsidRPr="00874CFF">
        <w:rPr>
          <w:rFonts w:ascii="Arial" w:eastAsia="Avenir" w:hAnsi="Arial" w:cs="Arial"/>
          <w:sz w:val="20"/>
          <w:szCs w:val="20"/>
          <w:highlight w:val="white"/>
        </w:rPr>
        <w:t>take the lead on this, with help from others, and to make this a quarterly publication.</w:t>
      </w:r>
    </w:p>
    <w:p w14:paraId="0DC17575" w14:textId="77777777" w:rsidR="00204CE5" w:rsidRPr="00874CFF" w:rsidRDefault="00204CE5">
      <w:pPr>
        <w:ind w:firstLine="0"/>
        <w:rPr>
          <w:rFonts w:ascii="Arial" w:eastAsia="Avenir" w:hAnsi="Arial" w:cs="Arial"/>
          <w:sz w:val="20"/>
          <w:szCs w:val="20"/>
          <w:highlight w:val="white"/>
        </w:rPr>
      </w:pPr>
    </w:p>
    <w:p w14:paraId="5FE4BBF2" w14:textId="1D6BE348" w:rsidR="00204CE5" w:rsidRPr="00874CFF" w:rsidRDefault="00204CE5">
      <w:pPr>
        <w:ind w:firstLine="0"/>
        <w:rPr>
          <w:rFonts w:ascii="Arial" w:eastAsia="Avenir" w:hAnsi="Arial" w:cs="Arial"/>
          <w:sz w:val="20"/>
          <w:szCs w:val="20"/>
          <w:highlight w:val="white"/>
        </w:rPr>
      </w:pPr>
      <w:r w:rsidRPr="00874CFF">
        <w:rPr>
          <w:rFonts w:ascii="Arial" w:eastAsia="Avenir" w:hAnsi="Arial" w:cs="Arial"/>
          <w:sz w:val="20"/>
          <w:szCs w:val="20"/>
          <w:highlight w:val="white"/>
        </w:rPr>
        <w:t xml:space="preserve">In addition, Margot Dehn </w:t>
      </w:r>
      <w:r w:rsidR="00874CFF" w:rsidRPr="00874CFF">
        <w:rPr>
          <w:rFonts w:ascii="Arial" w:eastAsia="Avenir" w:hAnsi="Arial" w:cs="Arial"/>
          <w:sz w:val="20"/>
          <w:szCs w:val="20"/>
          <w:highlight w:val="white"/>
        </w:rPr>
        <w:t>volunteered</w:t>
      </w:r>
      <w:r w:rsidRPr="00874CFF">
        <w:rPr>
          <w:rFonts w:ascii="Arial" w:eastAsia="Avenir" w:hAnsi="Arial" w:cs="Arial"/>
          <w:sz w:val="20"/>
          <w:szCs w:val="20"/>
          <w:highlight w:val="white"/>
        </w:rPr>
        <w:t xml:space="preserve"> to update the </w:t>
      </w:r>
      <w:r w:rsidR="00CC0909" w:rsidRPr="00874CFF">
        <w:rPr>
          <w:rFonts w:ascii="Arial" w:eastAsia="Avenir" w:hAnsi="Arial" w:cs="Arial"/>
          <w:sz w:val="20"/>
          <w:szCs w:val="20"/>
          <w:highlight w:val="white"/>
        </w:rPr>
        <w:t>Block Captains listing to ensure delivery of this quarterly newsletter.</w:t>
      </w:r>
    </w:p>
    <w:p w14:paraId="56C029AE" w14:textId="77777777" w:rsidR="005C3E9B" w:rsidRPr="00874CFF" w:rsidRDefault="005C3E9B">
      <w:pPr>
        <w:ind w:firstLine="0"/>
        <w:rPr>
          <w:rFonts w:ascii="Arial" w:eastAsia="Avenir" w:hAnsi="Arial" w:cs="Arial"/>
          <w:sz w:val="20"/>
          <w:szCs w:val="20"/>
          <w:highlight w:val="white"/>
        </w:rPr>
      </w:pPr>
    </w:p>
    <w:p w14:paraId="1C2F19BE" w14:textId="77777777" w:rsidR="00A55D51" w:rsidRDefault="00A55D51">
      <w:pPr>
        <w:ind w:firstLine="0"/>
        <w:rPr>
          <w:rFonts w:ascii="Arial" w:eastAsia="Avenir" w:hAnsi="Arial" w:cs="Arial"/>
          <w:sz w:val="20"/>
          <w:szCs w:val="20"/>
          <w:highlight w:val="white"/>
          <w:u w:val="single"/>
        </w:rPr>
      </w:pPr>
    </w:p>
    <w:p w14:paraId="250BD87F" w14:textId="2F1A39FB" w:rsidR="005C3E9B" w:rsidRDefault="003359B4">
      <w:pPr>
        <w:ind w:firstLine="0"/>
        <w:rPr>
          <w:rFonts w:ascii="Arial" w:eastAsia="Avenir" w:hAnsi="Arial" w:cs="Arial"/>
          <w:sz w:val="20"/>
          <w:szCs w:val="20"/>
          <w:highlight w:val="white"/>
          <w:u w:val="single"/>
        </w:rPr>
      </w:pPr>
      <w:r w:rsidRPr="00874CFF">
        <w:rPr>
          <w:rFonts w:ascii="Arial" w:eastAsia="Avenir" w:hAnsi="Arial" w:cs="Arial"/>
          <w:sz w:val="20"/>
          <w:szCs w:val="20"/>
          <w:highlight w:val="white"/>
          <w:u w:val="single"/>
        </w:rPr>
        <w:t>Public Works</w:t>
      </w:r>
    </w:p>
    <w:p w14:paraId="25BB9E44" w14:textId="77777777" w:rsidR="00A55D51" w:rsidRPr="00874CFF" w:rsidRDefault="00A55D51">
      <w:pPr>
        <w:ind w:firstLine="0"/>
        <w:rPr>
          <w:rFonts w:ascii="Arial" w:eastAsia="Avenir" w:hAnsi="Arial" w:cs="Arial"/>
          <w:sz w:val="20"/>
          <w:szCs w:val="20"/>
          <w:highlight w:val="white"/>
          <w:u w:val="single"/>
        </w:rPr>
      </w:pPr>
    </w:p>
    <w:p w14:paraId="0B4EDFB2" w14:textId="77777777" w:rsidR="003C3CA3" w:rsidRPr="00874CFF" w:rsidRDefault="003C3CA3" w:rsidP="003C3CA3">
      <w:pPr>
        <w:rPr>
          <w:rFonts w:ascii="Arial" w:hAnsi="Arial" w:cs="Arial"/>
          <w:sz w:val="20"/>
          <w:szCs w:val="20"/>
        </w:rPr>
      </w:pPr>
      <w:r w:rsidRPr="00874CFF">
        <w:rPr>
          <w:rFonts w:ascii="Arial" w:hAnsi="Arial" w:cs="Arial"/>
          <w:sz w:val="20"/>
          <w:szCs w:val="20"/>
          <w:u w:val="single"/>
        </w:rPr>
        <w:t>Strategic Underground Program</w:t>
      </w:r>
      <w:r w:rsidRPr="00874CFF">
        <w:rPr>
          <w:rFonts w:ascii="Arial" w:hAnsi="Arial" w:cs="Arial"/>
          <w:sz w:val="20"/>
          <w:szCs w:val="20"/>
        </w:rPr>
        <w:t xml:space="preserve">. </w:t>
      </w:r>
    </w:p>
    <w:p w14:paraId="6BE87100" w14:textId="77777777" w:rsidR="003C3CA3" w:rsidRPr="00874CFF" w:rsidRDefault="003C3CA3" w:rsidP="003C3CA3">
      <w:pPr>
        <w:pStyle w:val="ListParagraph"/>
        <w:numPr>
          <w:ilvl w:val="0"/>
          <w:numId w:val="3"/>
        </w:numPr>
        <w:spacing w:after="120"/>
        <w:contextualSpacing w:val="0"/>
        <w:rPr>
          <w:rFonts w:ascii="Arial" w:hAnsi="Arial" w:cs="Arial"/>
          <w:sz w:val="20"/>
          <w:szCs w:val="20"/>
        </w:rPr>
      </w:pPr>
      <w:r w:rsidRPr="00874CFF">
        <w:rPr>
          <w:rFonts w:ascii="Arial" w:hAnsi="Arial" w:cs="Arial"/>
          <w:i/>
          <w:iCs/>
          <w:sz w:val="20"/>
          <w:szCs w:val="20"/>
          <w:u w:val="single"/>
        </w:rPr>
        <w:t>Status</w:t>
      </w:r>
      <w:r w:rsidRPr="00874CFF">
        <w:rPr>
          <w:rFonts w:ascii="Arial" w:hAnsi="Arial" w:cs="Arial"/>
          <w:sz w:val="20"/>
          <w:szCs w:val="20"/>
        </w:rPr>
        <w:t xml:space="preserve">.  The status of the program is unknown.  During a conversation with PGM during early May, Jacob Martin, project manager, suggested </w:t>
      </w:r>
      <w:proofErr w:type="spellStart"/>
      <w:r w:rsidRPr="00874CFF">
        <w:rPr>
          <w:rFonts w:ascii="Arial" w:hAnsi="Arial" w:cs="Arial"/>
          <w:sz w:val="20"/>
          <w:szCs w:val="20"/>
        </w:rPr>
        <w:t>Villamay’s</w:t>
      </w:r>
      <w:proofErr w:type="spellEnd"/>
      <w:r w:rsidRPr="00874CFF">
        <w:rPr>
          <w:rFonts w:ascii="Arial" w:hAnsi="Arial" w:cs="Arial"/>
          <w:sz w:val="20"/>
          <w:szCs w:val="20"/>
        </w:rPr>
        <w:t xml:space="preserve"> program had serious technical problems since Martin was unable to get sufficient easements to properly locate the transformers.   PGM sent Martin emails on May 28 and June 3 to determine the status of </w:t>
      </w:r>
      <w:proofErr w:type="spellStart"/>
      <w:r w:rsidRPr="00874CFF">
        <w:rPr>
          <w:rFonts w:ascii="Arial" w:hAnsi="Arial" w:cs="Arial"/>
          <w:sz w:val="20"/>
          <w:szCs w:val="20"/>
        </w:rPr>
        <w:t>Villamay’s</w:t>
      </w:r>
      <w:proofErr w:type="spellEnd"/>
      <w:r w:rsidRPr="00874CFF">
        <w:rPr>
          <w:rFonts w:ascii="Arial" w:hAnsi="Arial" w:cs="Arial"/>
          <w:sz w:val="20"/>
          <w:szCs w:val="20"/>
        </w:rPr>
        <w:t xml:space="preserve"> SUP project.  PGM received no response.  PGM also called 540-840-9107 with no response.  Jeff Winbourne subsequently called Julia Mathers, Program Communications Coordinator, concerning the situation, but they have been unable to resolve this issue.  </w:t>
      </w:r>
    </w:p>
    <w:p w14:paraId="4F43F5D3" w14:textId="77777777" w:rsidR="003C3CA3" w:rsidRPr="00874CFF" w:rsidRDefault="003C3CA3" w:rsidP="003C3CA3">
      <w:pPr>
        <w:pStyle w:val="ListParagraph"/>
        <w:numPr>
          <w:ilvl w:val="0"/>
          <w:numId w:val="3"/>
        </w:numPr>
        <w:spacing w:after="120"/>
        <w:contextualSpacing w:val="0"/>
        <w:rPr>
          <w:rFonts w:ascii="Arial" w:hAnsi="Arial" w:cs="Arial"/>
          <w:sz w:val="20"/>
          <w:szCs w:val="20"/>
        </w:rPr>
      </w:pPr>
      <w:r w:rsidRPr="00874CFF">
        <w:rPr>
          <w:rFonts w:ascii="Arial" w:hAnsi="Arial" w:cs="Arial"/>
          <w:i/>
          <w:iCs/>
          <w:sz w:val="20"/>
          <w:szCs w:val="20"/>
          <w:u w:val="single"/>
        </w:rPr>
        <w:t>Coordination with Wellington’s POCs</w:t>
      </w:r>
      <w:r w:rsidRPr="00874CFF">
        <w:rPr>
          <w:rFonts w:ascii="Arial" w:hAnsi="Arial" w:cs="Arial"/>
          <w:sz w:val="20"/>
          <w:szCs w:val="20"/>
        </w:rPr>
        <w:t xml:space="preserve">.  The SUP program has been completed on portions of Wellington Community’s Bolling Drive, Greenway Drive, and Westmorland Road.  PGM suggested that it might be helpful to contact Wellington’s POCs to learn about their experiences with the program.  This initiative is on hold.                  </w:t>
      </w:r>
    </w:p>
    <w:p w14:paraId="7D3A7DFC" w14:textId="77777777" w:rsidR="003C3CA3" w:rsidRPr="00874CFF" w:rsidRDefault="003C3CA3" w:rsidP="003C3CA3">
      <w:pPr>
        <w:spacing w:after="120"/>
        <w:rPr>
          <w:rFonts w:ascii="Arial" w:hAnsi="Arial" w:cs="Arial"/>
          <w:sz w:val="20"/>
          <w:szCs w:val="20"/>
        </w:rPr>
      </w:pPr>
      <w:r w:rsidRPr="00874CFF">
        <w:rPr>
          <w:rFonts w:ascii="Arial" w:hAnsi="Arial" w:cs="Arial"/>
          <w:sz w:val="20"/>
          <w:szCs w:val="20"/>
          <w:u w:val="single"/>
        </w:rPr>
        <w:t xml:space="preserve">Inventory of </w:t>
      </w:r>
      <w:proofErr w:type="spellStart"/>
      <w:r w:rsidRPr="00874CFF">
        <w:rPr>
          <w:rFonts w:ascii="Arial" w:hAnsi="Arial" w:cs="Arial"/>
          <w:sz w:val="20"/>
          <w:szCs w:val="20"/>
          <w:u w:val="single"/>
        </w:rPr>
        <w:t>Villamay’s</w:t>
      </w:r>
      <w:proofErr w:type="spellEnd"/>
      <w:r w:rsidRPr="00874CFF">
        <w:rPr>
          <w:rFonts w:ascii="Arial" w:hAnsi="Arial" w:cs="Arial"/>
          <w:sz w:val="20"/>
          <w:szCs w:val="20"/>
          <w:u w:val="single"/>
        </w:rPr>
        <w:t xml:space="preserve"> Traffic Signs</w:t>
      </w:r>
      <w:r w:rsidRPr="00874CFF">
        <w:rPr>
          <w:rFonts w:ascii="Arial" w:hAnsi="Arial" w:cs="Arial"/>
          <w:sz w:val="20"/>
          <w:szCs w:val="20"/>
        </w:rPr>
        <w:t xml:space="preserve">.  </w:t>
      </w:r>
    </w:p>
    <w:p w14:paraId="480020B0" w14:textId="77777777" w:rsidR="003C3CA3" w:rsidRPr="00874CFF" w:rsidRDefault="003C3CA3" w:rsidP="003C3CA3">
      <w:pPr>
        <w:pStyle w:val="ListParagraph"/>
        <w:numPr>
          <w:ilvl w:val="0"/>
          <w:numId w:val="4"/>
        </w:numPr>
        <w:spacing w:after="120"/>
        <w:contextualSpacing w:val="0"/>
        <w:rPr>
          <w:rFonts w:ascii="Arial" w:hAnsi="Arial" w:cs="Arial"/>
          <w:sz w:val="20"/>
          <w:szCs w:val="20"/>
        </w:rPr>
      </w:pPr>
      <w:r w:rsidRPr="00874CFF">
        <w:rPr>
          <w:rFonts w:ascii="Arial" w:hAnsi="Arial" w:cs="Arial"/>
          <w:i/>
          <w:iCs/>
          <w:sz w:val="20"/>
          <w:szCs w:val="20"/>
          <w:u w:val="single"/>
        </w:rPr>
        <w:t>Scope</w:t>
      </w:r>
      <w:r w:rsidRPr="00874CFF">
        <w:rPr>
          <w:rFonts w:ascii="Arial" w:hAnsi="Arial" w:cs="Arial"/>
          <w:sz w:val="20"/>
          <w:szCs w:val="20"/>
        </w:rPr>
        <w:t xml:space="preserve">.  Chris Goode asked PGM to inventory the traffic signs in Villamay and report deficiencies to VDOT.  </w:t>
      </w:r>
    </w:p>
    <w:p w14:paraId="47F2C865" w14:textId="77777777" w:rsidR="003C3CA3" w:rsidRPr="00874CFF" w:rsidRDefault="003C3CA3" w:rsidP="003C3CA3">
      <w:pPr>
        <w:pStyle w:val="ListParagraph"/>
        <w:numPr>
          <w:ilvl w:val="0"/>
          <w:numId w:val="4"/>
        </w:numPr>
        <w:spacing w:after="120"/>
        <w:contextualSpacing w:val="0"/>
        <w:rPr>
          <w:rFonts w:ascii="Arial" w:hAnsi="Arial" w:cs="Arial"/>
          <w:sz w:val="20"/>
          <w:szCs w:val="20"/>
        </w:rPr>
      </w:pPr>
      <w:r w:rsidRPr="00874CFF">
        <w:rPr>
          <w:rFonts w:ascii="Arial" w:hAnsi="Arial" w:cs="Arial"/>
          <w:i/>
          <w:iCs/>
          <w:sz w:val="20"/>
          <w:szCs w:val="20"/>
          <w:u w:val="single"/>
        </w:rPr>
        <w:t>Status</w:t>
      </w:r>
      <w:r w:rsidRPr="00874CFF">
        <w:rPr>
          <w:rFonts w:ascii="Arial" w:hAnsi="Arial" w:cs="Arial"/>
          <w:sz w:val="20"/>
          <w:szCs w:val="20"/>
        </w:rPr>
        <w:t xml:space="preserve">.  PGM inventoried the 25 traffic signs within the Villamay Community and drafted a matrix to summarize their condition.  Several are in very poor condition.  He will review the accuracy and consistency of the draft, finalize the matrix, and contact VDOT prior to the next meeting.    </w:t>
      </w:r>
    </w:p>
    <w:p w14:paraId="2A8AA4AE" w14:textId="77777777" w:rsidR="005C3E9B" w:rsidRPr="00874CFF" w:rsidRDefault="005C3E9B">
      <w:pPr>
        <w:ind w:firstLine="0"/>
        <w:rPr>
          <w:rFonts w:ascii="Arial" w:eastAsia="Avenir" w:hAnsi="Arial" w:cs="Arial"/>
          <w:sz w:val="20"/>
          <w:szCs w:val="20"/>
          <w:highlight w:val="white"/>
          <w:u w:val="single"/>
        </w:rPr>
      </w:pPr>
    </w:p>
    <w:p w14:paraId="23DC6F4B" w14:textId="77777777" w:rsidR="005C3E9B" w:rsidRPr="00874CFF" w:rsidRDefault="003359B4">
      <w:pPr>
        <w:ind w:firstLine="0"/>
        <w:rPr>
          <w:rFonts w:ascii="Arial" w:eastAsia="Avenir" w:hAnsi="Arial" w:cs="Arial"/>
          <w:sz w:val="20"/>
          <w:szCs w:val="20"/>
          <w:highlight w:val="white"/>
          <w:u w:val="single"/>
        </w:rPr>
      </w:pPr>
      <w:r w:rsidRPr="00874CFF">
        <w:rPr>
          <w:rFonts w:ascii="Arial" w:eastAsia="Avenir" w:hAnsi="Arial" w:cs="Arial"/>
          <w:sz w:val="20"/>
          <w:szCs w:val="20"/>
          <w:highlight w:val="white"/>
          <w:u w:val="single"/>
        </w:rPr>
        <w:t>Security</w:t>
      </w:r>
    </w:p>
    <w:p w14:paraId="5AA6600B" w14:textId="6CA04A53" w:rsidR="005C3E9B" w:rsidRPr="00874CFF" w:rsidRDefault="00AC3306">
      <w:pPr>
        <w:ind w:firstLine="0"/>
        <w:rPr>
          <w:rFonts w:ascii="Arial" w:eastAsia="Avenir" w:hAnsi="Arial" w:cs="Arial"/>
          <w:sz w:val="20"/>
          <w:szCs w:val="20"/>
          <w:highlight w:val="white"/>
        </w:rPr>
      </w:pPr>
      <w:r w:rsidRPr="00874CFF">
        <w:rPr>
          <w:rFonts w:ascii="Arial" w:eastAsia="Avenir" w:hAnsi="Arial" w:cs="Arial"/>
          <w:sz w:val="20"/>
          <w:szCs w:val="20"/>
          <w:highlight w:val="white"/>
        </w:rPr>
        <w:t>Based on recent events reported in Marlan Forest, the Board considered whether to reinstitute a Neigh</w:t>
      </w:r>
      <w:r w:rsidR="00B11C07" w:rsidRPr="00874CFF">
        <w:rPr>
          <w:rFonts w:ascii="Arial" w:eastAsia="Avenir" w:hAnsi="Arial" w:cs="Arial"/>
          <w:sz w:val="20"/>
          <w:szCs w:val="20"/>
          <w:highlight w:val="white"/>
        </w:rPr>
        <w:t>borhood watch.  It was decided that this was not required at this time.</w:t>
      </w:r>
    </w:p>
    <w:p w14:paraId="59F42632" w14:textId="77777777" w:rsidR="00BF1F99" w:rsidRPr="00874CFF" w:rsidRDefault="00BF1F99">
      <w:pPr>
        <w:ind w:firstLine="0"/>
        <w:rPr>
          <w:rFonts w:ascii="Arial" w:eastAsia="Avenir" w:hAnsi="Arial" w:cs="Arial"/>
          <w:sz w:val="20"/>
          <w:szCs w:val="20"/>
          <w:highlight w:val="white"/>
        </w:rPr>
      </w:pPr>
    </w:p>
    <w:p w14:paraId="6B7C7CEF" w14:textId="061C2222" w:rsidR="00BF1F99" w:rsidRPr="00874CFF" w:rsidRDefault="00BF1F99">
      <w:pPr>
        <w:ind w:firstLine="0"/>
        <w:rPr>
          <w:rFonts w:ascii="Arial" w:eastAsia="Avenir" w:hAnsi="Arial" w:cs="Arial"/>
          <w:sz w:val="20"/>
          <w:szCs w:val="20"/>
          <w:highlight w:val="white"/>
        </w:rPr>
      </w:pPr>
      <w:r w:rsidRPr="00874CFF">
        <w:rPr>
          <w:rFonts w:ascii="Arial" w:eastAsia="Avenir" w:hAnsi="Arial" w:cs="Arial"/>
          <w:sz w:val="20"/>
          <w:szCs w:val="20"/>
          <w:highlight w:val="white"/>
        </w:rPr>
        <w:t xml:space="preserve">However, it was decided that we should be clear in our communications about how community </w:t>
      </w:r>
      <w:r w:rsidR="00834BC1" w:rsidRPr="00874CFF">
        <w:rPr>
          <w:rFonts w:ascii="Arial" w:eastAsia="Avenir" w:hAnsi="Arial" w:cs="Arial"/>
          <w:sz w:val="20"/>
          <w:szCs w:val="20"/>
          <w:highlight w:val="white"/>
        </w:rPr>
        <w:t xml:space="preserve">members should report security concerns.  It was recommended that we provide Scott Newman’s contact info, </w:t>
      </w:r>
      <w:r w:rsidR="005905AB" w:rsidRPr="00874CFF">
        <w:rPr>
          <w:rFonts w:ascii="Arial" w:eastAsia="Avenir" w:hAnsi="Arial" w:cs="Arial"/>
          <w:sz w:val="20"/>
          <w:szCs w:val="20"/>
          <w:highlight w:val="white"/>
        </w:rPr>
        <w:t>non-emergency line and a reminder about 911.</w:t>
      </w:r>
    </w:p>
    <w:p w14:paraId="3BBF70FF" w14:textId="77777777" w:rsidR="005C3E9B" w:rsidRPr="00874CFF" w:rsidRDefault="005C3E9B">
      <w:pPr>
        <w:ind w:firstLine="0"/>
        <w:rPr>
          <w:rFonts w:ascii="Arial" w:eastAsia="Avenir" w:hAnsi="Arial" w:cs="Arial"/>
          <w:sz w:val="20"/>
          <w:szCs w:val="20"/>
          <w:highlight w:val="white"/>
        </w:rPr>
      </w:pPr>
    </w:p>
    <w:p w14:paraId="7C6F0936" w14:textId="77777777" w:rsidR="005C3E9B" w:rsidRPr="00874CFF" w:rsidRDefault="005C3E9B">
      <w:pPr>
        <w:ind w:firstLine="0"/>
        <w:rPr>
          <w:rFonts w:ascii="Arial" w:eastAsia="Avenir" w:hAnsi="Arial" w:cs="Arial"/>
          <w:sz w:val="20"/>
          <w:szCs w:val="20"/>
          <w:highlight w:val="white"/>
        </w:rPr>
      </w:pPr>
    </w:p>
    <w:p w14:paraId="4AC14DE9" w14:textId="77777777" w:rsidR="005C3E9B" w:rsidRPr="00874CFF" w:rsidRDefault="003359B4">
      <w:pPr>
        <w:ind w:firstLine="0"/>
        <w:rPr>
          <w:rFonts w:ascii="Arial" w:eastAsia="Avenir" w:hAnsi="Arial" w:cs="Arial"/>
          <w:sz w:val="20"/>
          <w:szCs w:val="20"/>
          <w:highlight w:val="white"/>
          <w:u w:val="single"/>
        </w:rPr>
      </w:pPr>
      <w:r w:rsidRPr="00874CFF">
        <w:rPr>
          <w:rFonts w:ascii="Arial" w:eastAsia="Avenir" w:hAnsi="Arial" w:cs="Arial"/>
          <w:sz w:val="20"/>
          <w:szCs w:val="20"/>
          <w:highlight w:val="white"/>
          <w:u w:val="single"/>
        </w:rPr>
        <w:t>Community Parks</w:t>
      </w:r>
    </w:p>
    <w:p w14:paraId="74D6AFB2" w14:textId="32E305D1" w:rsidR="005C3E9B" w:rsidRPr="002437DB" w:rsidRDefault="009218D4">
      <w:pPr>
        <w:ind w:firstLine="0"/>
        <w:rPr>
          <w:rFonts w:ascii="Arial" w:eastAsia="Avenir" w:hAnsi="Arial" w:cs="Arial"/>
          <w:sz w:val="20"/>
          <w:szCs w:val="20"/>
        </w:rPr>
      </w:pPr>
      <w:r w:rsidRPr="002437DB">
        <w:rPr>
          <w:rFonts w:ascii="Arial" w:eastAsia="Avenir" w:hAnsi="Arial" w:cs="Arial"/>
          <w:sz w:val="20"/>
          <w:szCs w:val="20"/>
        </w:rPr>
        <w:t xml:space="preserve">On June </w:t>
      </w:r>
      <w:r w:rsidR="002437DB" w:rsidRPr="002437DB">
        <w:rPr>
          <w:rFonts w:ascii="Arial" w:eastAsia="Avenir" w:hAnsi="Arial" w:cs="Arial"/>
          <w:sz w:val="20"/>
          <w:szCs w:val="20"/>
        </w:rPr>
        <w:t>25 meeting</w:t>
      </w:r>
      <w:r w:rsidRPr="002437DB">
        <w:rPr>
          <w:rFonts w:ascii="Arial" w:eastAsia="Avenir" w:hAnsi="Arial" w:cs="Arial"/>
          <w:sz w:val="20"/>
          <w:szCs w:val="20"/>
        </w:rPr>
        <w:t xml:space="preserve"> was held with the Parks Authority, </w:t>
      </w:r>
      <w:r w:rsidR="00A14984" w:rsidRPr="002437DB">
        <w:rPr>
          <w:rFonts w:ascii="Arial" w:eastAsia="Avenir" w:hAnsi="Arial" w:cs="Arial"/>
          <w:sz w:val="20"/>
          <w:szCs w:val="20"/>
        </w:rPr>
        <w:t xml:space="preserve">where plans were laid to install swings on July 15, and install mulch on July </w:t>
      </w:r>
      <w:r w:rsidR="00095685" w:rsidRPr="002437DB">
        <w:rPr>
          <w:rFonts w:ascii="Arial" w:eastAsia="Avenir" w:hAnsi="Arial" w:cs="Arial"/>
          <w:sz w:val="20"/>
          <w:szCs w:val="20"/>
        </w:rPr>
        <w:t>22.  A ribbon cutting ceremony is being planned for the week of July 22.</w:t>
      </w:r>
    </w:p>
    <w:p w14:paraId="41FBC955" w14:textId="77777777" w:rsidR="00095685" w:rsidRPr="00874CFF" w:rsidRDefault="00095685">
      <w:pPr>
        <w:ind w:firstLine="0"/>
        <w:rPr>
          <w:rFonts w:ascii="Arial" w:eastAsia="Avenir" w:hAnsi="Arial" w:cs="Arial"/>
          <w:sz w:val="20"/>
          <w:szCs w:val="20"/>
          <w:highlight w:val="yellow"/>
          <w:u w:val="single"/>
        </w:rPr>
      </w:pPr>
    </w:p>
    <w:p w14:paraId="6B1F2783" w14:textId="77777777" w:rsidR="005C3E9B" w:rsidRPr="00874CFF" w:rsidRDefault="005C3E9B">
      <w:pPr>
        <w:ind w:firstLine="0"/>
        <w:rPr>
          <w:rFonts w:ascii="Arial" w:eastAsia="Avenir" w:hAnsi="Arial" w:cs="Arial"/>
          <w:sz w:val="20"/>
          <w:szCs w:val="20"/>
          <w:highlight w:val="white"/>
        </w:rPr>
      </w:pPr>
    </w:p>
    <w:p w14:paraId="253BC381" w14:textId="77777777" w:rsidR="005C3E9B" w:rsidRPr="00874CFF" w:rsidRDefault="003359B4">
      <w:pPr>
        <w:ind w:firstLine="0"/>
        <w:rPr>
          <w:rFonts w:ascii="Arial" w:eastAsia="Avenir" w:hAnsi="Arial" w:cs="Arial"/>
          <w:sz w:val="20"/>
          <w:szCs w:val="20"/>
          <w:highlight w:val="white"/>
          <w:u w:val="single"/>
        </w:rPr>
      </w:pPr>
      <w:r w:rsidRPr="00874CFF">
        <w:rPr>
          <w:rFonts w:ascii="Arial" w:eastAsia="Avenir" w:hAnsi="Arial" w:cs="Arial"/>
          <w:sz w:val="20"/>
          <w:szCs w:val="20"/>
          <w:highlight w:val="white"/>
          <w:u w:val="single"/>
        </w:rPr>
        <w:t>Restrictive Covenants</w:t>
      </w:r>
    </w:p>
    <w:p w14:paraId="1056CCB1" w14:textId="2E074642" w:rsidR="005C3E9B" w:rsidRDefault="003359B4">
      <w:pPr>
        <w:ind w:firstLine="0"/>
        <w:rPr>
          <w:rFonts w:ascii="Arial" w:eastAsia="Avenir" w:hAnsi="Arial" w:cs="Arial"/>
          <w:sz w:val="20"/>
          <w:szCs w:val="20"/>
          <w:highlight w:val="white"/>
        </w:rPr>
      </w:pPr>
      <w:r w:rsidRPr="00874CFF">
        <w:rPr>
          <w:rFonts w:ascii="Arial" w:eastAsia="Avenir" w:hAnsi="Arial" w:cs="Arial"/>
          <w:sz w:val="20"/>
          <w:szCs w:val="20"/>
          <w:highlight w:val="white"/>
        </w:rPr>
        <w:t xml:space="preserve">No update </w:t>
      </w:r>
      <w:proofErr w:type="gramStart"/>
      <w:r w:rsidRPr="00874CFF">
        <w:rPr>
          <w:rFonts w:ascii="Arial" w:eastAsia="Avenir" w:hAnsi="Arial" w:cs="Arial"/>
          <w:sz w:val="20"/>
          <w:szCs w:val="20"/>
          <w:highlight w:val="white"/>
        </w:rPr>
        <w:t>at this time</w:t>
      </w:r>
      <w:proofErr w:type="gramEnd"/>
      <w:r w:rsidR="005B19AE" w:rsidRPr="00874CFF">
        <w:rPr>
          <w:rFonts w:ascii="Arial" w:eastAsia="Avenir" w:hAnsi="Arial" w:cs="Arial"/>
          <w:sz w:val="20"/>
          <w:szCs w:val="20"/>
          <w:highlight w:val="white"/>
        </w:rPr>
        <w:t>.</w:t>
      </w:r>
    </w:p>
    <w:p w14:paraId="6797587C" w14:textId="77777777" w:rsidR="00095685" w:rsidRPr="00874CFF" w:rsidRDefault="00095685">
      <w:pPr>
        <w:ind w:firstLine="0"/>
        <w:rPr>
          <w:rFonts w:ascii="Arial" w:eastAsia="Avenir" w:hAnsi="Arial" w:cs="Arial"/>
          <w:sz w:val="20"/>
          <w:szCs w:val="20"/>
          <w:highlight w:val="white"/>
        </w:rPr>
      </w:pPr>
    </w:p>
    <w:p w14:paraId="73E94C17" w14:textId="77777777" w:rsidR="005C3E9B" w:rsidRPr="00874CFF" w:rsidRDefault="005C3E9B">
      <w:pPr>
        <w:ind w:firstLine="0"/>
        <w:rPr>
          <w:rFonts w:ascii="Arial" w:eastAsia="Avenir" w:hAnsi="Arial" w:cs="Arial"/>
          <w:color w:val="222222"/>
          <w:sz w:val="20"/>
          <w:szCs w:val="20"/>
          <w:highlight w:val="white"/>
        </w:rPr>
      </w:pPr>
    </w:p>
    <w:p w14:paraId="581915F9" w14:textId="77777777" w:rsidR="005C3E9B" w:rsidRPr="00874CFF" w:rsidRDefault="003359B4">
      <w:pPr>
        <w:ind w:firstLine="0"/>
        <w:rPr>
          <w:rFonts w:ascii="Arial" w:eastAsia="Avenir" w:hAnsi="Arial" w:cs="Arial"/>
          <w:color w:val="222222"/>
          <w:sz w:val="20"/>
          <w:szCs w:val="20"/>
          <w:highlight w:val="white"/>
          <w:u w:val="single"/>
        </w:rPr>
      </w:pPr>
      <w:r w:rsidRPr="00874CFF">
        <w:rPr>
          <w:rFonts w:ascii="Arial" w:eastAsia="Avenir" w:hAnsi="Arial" w:cs="Arial"/>
          <w:color w:val="222222"/>
          <w:sz w:val="20"/>
          <w:szCs w:val="20"/>
          <w:highlight w:val="white"/>
          <w:u w:val="single"/>
        </w:rPr>
        <w:t>Social Affairs</w:t>
      </w:r>
    </w:p>
    <w:p w14:paraId="556CE8F7" w14:textId="561CDDDB" w:rsidR="005C3E9B" w:rsidRPr="00874CFF" w:rsidRDefault="00EB22A0">
      <w:pPr>
        <w:ind w:firstLine="0"/>
        <w:rPr>
          <w:rFonts w:ascii="Arial" w:eastAsia="Avenir" w:hAnsi="Arial" w:cs="Arial"/>
          <w:color w:val="222222"/>
          <w:sz w:val="20"/>
          <w:szCs w:val="20"/>
          <w:highlight w:val="white"/>
        </w:rPr>
      </w:pPr>
      <w:r>
        <w:rPr>
          <w:rFonts w:ascii="Arial" w:eastAsia="Avenir" w:hAnsi="Arial" w:cs="Arial"/>
          <w:sz w:val="20"/>
          <w:szCs w:val="20"/>
          <w:highlight w:val="white"/>
        </w:rPr>
        <w:t xml:space="preserve">A calendar of events was shared, to include July 4, </w:t>
      </w:r>
      <w:proofErr w:type="spellStart"/>
      <w:r>
        <w:rPr>
          <w:rFonts w:ascii="Arial" w:eastAsia="Avenir" w:hAnsi="Arial" w:cs="Arial"/>
          <w:sz w:val="20"/>
          <w:szCs w:val="20"/>
          <w:highlight w:val="white"/>
        </w:rPr>
        <w:t>cul</w:t>
      </w:r>
      <w:proofErr w:type="spellEnd"/>
      <w:r>
        <w:rPr>
          <w:rFonts w:ascii="Arial" w:eastAsia="Avenir" w:hAnsi="Arial" w:cs="Arial"/>
          <w:sz w:val="20"/>
          <w:szCs w:val="20"/>
          <w:highlight w:val="white"/>
        </w:rPr>
        <w:t xml:space="preserve"> de sac Happy hours, and </w:t>
      </w:r>
      <w:r w:rsidR="002437DB">
        <w:rPr>
          <w:rFonts w:ascii="Arial" w:eastAsia="Avenir" w:hAnsi="Arial" w:cs="Arial"/>
          <w:sz w:val="20"/>
          <w:szCs w:val="20"/>
          <w:highlight w:val="white"/>
        </w:rPr>
        <w:t xml:space="preserve">a date for the </w:t>
      </w:r>
      <w:proofErr w:type="gramStart"/>
      <w:r w:rsidR="002437DB">
        <w:rPr>
          <w:rFonts w:ascii="Arial" w:eastAsia="Avenir" w:hAnsi="Arial" w:cs="Arial"/>
          <w:sz w:val="20"/>
          <w:szCs w:val="20"/>
          <w:highlight w:val="white"/>
        </w:rPr>
        <w:t>labor day</w:t>
      </w:r>
      <w:proofErr w:type="gramEnd"/>
      <w:r w:rsidR="002437DB">
        <w:rPr>
          <w:rFonts w:ascii="Arial" w:eastAsia="Avenir" w:hAnsi="Arial" w:cs="Arial"/>
          <w:sz w:val="20"/>
          <w:szCs w:val="20"/>
          <w:highlight w:val="white"/>
        </w:rPr>
        <w:t xml:space="preserve"> picnic.</w:t>
      </w:r>
    </w:p>
    <w:p w14:paraId="4E324111" w14:textId="77777777" w:rsidR="005C3E9B" w:rsidRPr="00874CFF" w:rsidRDefault="005C3E9B">
      <w:pPr>
        <w:ind w:firstLine="0"/>
        <w:rPr>
          <w:rFonts w:ascii="Arial" w:eastAsia="Avenir" w:hAnsi="Arial" w:cs="Arial"/>
          <w:color w:val="222222"/>
          <w:sz w:val="20"/>
          <w:szCs w:val="20"/>
          <w:highlight w:val="white"/>
        </w:rPr>
      </w:pPr>
    </w:p>
    <w:p w14:paraId="78F7143F" w14:textId="77777777" w:rsidR="005C3E9B" w:rsidRPr="00874CFF" w:rsidRDefault="003359B4">
      <w:pPr>
        <w:ind w:firstLine="0"/>
        <w:rPr>
          <w:rFonts w:ascii="Arial" w:eastAsia="Avenir" w:hAnsi="Arial" w:cs="Arial"/>
          <w:color w:val="222222"/>
          <w:sz w:val="20"/>
          <w:szCs w:val="20"/>
          <w:highlight w:val="white"/>
        </w:rPr>
      </w:pPr>
      <w:r w:rsidRPr="00874CFF">
        <w:rPr>
          <w:rFonts w:ascii="Arial" w:eastAsia="Avenir" w:hAnsi="Arial" w:cs="Arial"/>
          <w:color w:val="222222"/>
          <w:sz w:val="20"/>
          <w:szCs w:val="20"/>
          <w:highlight w:val="white"/>
          <w:u w:val="single"/>
        </w:rPr>
        <w:t>Other</w:t>
      </w:r>
    </w:p>
    <w:p w14:paraId="39D0A461" w14:textId="77777777" w:rsidR="005C3E9B" w:rsidRPr="00874CFF" w:rsidRDefault="005C3E9B">
      <w:pPr>
        <w:ind w:firstLine="0"/>
        <w:rPr>
          <w:rFonts w:ascii="Arial" w:eastAsia="Avenir" w:hAnsi="Arial" w:cs="Arial"/>
          <w:color w:val="222222"/>
          <w:sz w:val="20"/>
          <w:szCs w:val="20"/>
          <w:highlight w:val="white"/>
        </w:rPr>
      </w:pPr>
    </w:p>
    <w:p w14:paraId="143F01DF" w14:textId="77777777" w:rsidR="005C3E9B" w:rsidRPr="00874CFF" w:rsidRDefault="005C3E9B">
      <w:pPr>
        <w:ind w:firstLine="0"/>
        <w:rPr>
          <w:rFonts w:ascii="Arial" w:eastAsia="Avenir" w:hAnsi="Arial" w:cs="Arial"/>
          <w:color w:val="222222"/>
          <w:sz w:val="20"/>
          <w:szCs w:val="20"/>
          <w:highlight w:val="white"/>
        </w:rPr>
      </w:pPr>
    </w:p>
    <w:p w14:paraId="50377950" w14:textId="5408565C" w:rsidR="005C3E9B" w:rsidRPr="00874CFF" w:rsidRDefault="003359B4">
      <w:pPr>
        <w:ind w:firstLine="0"/>
        <w:rPr>
          <w:rFonts w:ascii="Arial" w:eastAsia="Avenir" w:hAnsi="Arial" w:cs="Arial"/>
          <w:sz w:val="20"/>
          <w:szCs w:val="20"/>
          <w:highlight w:val="white"/>
        </w:rPr>
      </w:pPr>
      <w:r w:rsidRPr="00874CFF">
        <w:rPr>
          <w:rFonts w:ascii="Arial" w:eastAsia="Avenir" w:hAnsi="Arial" w:cs="Arial"/>
          <w:sz w:val="20"/>
          <w:szCs w:val="20"/>
          <w:highlight w:val="white"/>
        </w:rPr>
        <w:t xml:space="preserve">Meeting adjourned </w:t>
      </w:r>
      <w:proofErr w:type="gramStart"/>
      <w:r w:rsidRPr="00874CFF">
        <w:rPr>
          <w:rFonts w:ascii="Arial" w:eastAsia="Avenir" w:hAnsi="Arial" w:cs="Arial"/>
          <w:sz w:val="20"/>
          <w:szCs w:val="20"/>
          <w:highlight w:val="white"/>
        </w:rPr>
        <w:t>at</w:t>
      </w:r>
      <w:proofErr w:type="gramEnd"/>
      <w:r w:rsidRPr="00874CFF">
        <w:rPr>
          <w:rFonts w:ascii="Arial" w:eastAsia="Avenir" w:hAnsi="Arial" w:cs="Arial"/>
          <w:sz w:val="20"/>
          <w:szCs w:val="20"/>
          <w:highlight w:val="white"/>
        </w:rPr>
        <w:t xml:space="preserve"> </w:t>
      </w:r>
      <w:r w:rsidR="002437DB">
        <w:rPr>
          <w:rFonts w:ascii="Arial" w:eastAsia="Avenir" w:hAnsi="Arial" w:cs="Arial"/>
          <w:sz w:val="20"/>
          <w:szCs w:val="20"/>
          <w:highlight w:val="white"/>
        </w:rPr>
        <w:t>9:22 pm.</w:t>
      </w:r>
    </w:p>
    <w:p w14:paraId="7B35DFD4" w14:textId="77777777" w:rsidR="005C3E9B" w:rsidRPr="00874CFF" w:rsidRDefault="005C3E9B">
      <w:pPr>
        <w:ind w:firstLine="0"/>
        <w:rPr>
          <w:rFonts w:ascii="Arial" w:eastAsia="Avenir" w:hAnsi="Arial" w:cs="Arial"/>
          <w:color w:val="222222"/>
          <w:sz w:val="20"/>
          <w:szCs w:val="20"/>
          <w:highlight w:val="white"/>
          <w:u w:val="single"/>
        </w:rPr>
      </w:pPr>
    </w:p>
    <w:p w14:paraId="5CD8CC30" w14:textId="77777777" w:rsidR="005C3E9B" w:rsidRPr="00874CFF" w:rsidRDefault="005C3E9B">
      <w:pPr>
        <w:ind w:firstLine="0"/>
        <w:rPr>
          <w:rFonts w:ascii="Arial" w:eastAsia="Avenir" w:hAnsi="Arial" w:cs="Arial"/>
          <w:i/>
          <w:color w:val="222222"/>
          <w:sz w:val="20"/>
          <w:szCs w:val="20"/>
          <w:highlight w:val="white"/>
          <w:u w:val="single"/>
        </w:rPr>
      </w:pPr>
    </w:p>
    <w:sectPr w:rsidR="005C3E9B" w:rsidRPr="00874CFF">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4DB5F" w14:textId="77777777" w:rsidR="004A4824" w:rsidRDefault="004A4824">
      <w:r>
        <w:separator/>
      </w:r>
    </w:p>
  </w:endnote>
  <w:endnote w:type="continuationSeparator" w:id="0">
    <w:p w14:paraId="4C8F9DD1" w14:textId="77777777" w:rsidR="004A4824" w:rsidRDefault="004A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F2D86" w14:textId="77777777" w:rsidR="004A4824" w:rsidRDefault="004A4824">
      <w:r>
        <w:separator/>
      </w:r>
    </w:p>
  </w:footnote>
  <w:footnote w:type="continuationSeparator" w:id="0">
    <w:p w14:paraId="536A80B3" w14:textId="77777777" w:rsidR="004A4824" w:rsidRDefault="004A4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CE756" w14:textId="7395DC44" w:rsidR="005C3E9B" w:rsidRDefault="003359B4">
    <w:pPr>
      <w:pBdr>
        <w:top w:val="nil"/>
        <w:left w:val="nil"/>
        <w:bottom w:val="nil"/>
        <w:right w:val="nil"/>
        <w:between w:val="nil"/>
      </w:pBdr>
      <w:tabs>
        <w:tab w:val="center" w:pos="4680"/>
        <w:tab w:val="right" w:pos="9360"/>
      </w:tabs>
      <w:rPr>
        <w:rFonts w:ascii="Avenir" w:eastAsia="Avenir" w:hAnsi="Avenir" w:cs="Avenir"/>
        <w:color w:val="000000"/>
      </w:rPr>
    </w:pPr>
    <w:r>
      <w:rPr>
        <w:rFonts w:ascii="Avenir" w:eastAsia="Avenir" w:hAnsi="Avenir" w:cs="Avenir"/>
        <w:color w:val="000000"/>
      </w:rPr>
      <w:t>Villamay Community Association</w:t>
    </w:r>
    <w:r>
      <w:rPr>
        <w:rFonts w:ascii="Avenir" w:eastAsia="Avenir" w:hAnsi="Avenir" w:cs="Avenir"/>
        <w:color w:val="000000"/>
      </w:rPr>
      <w:tab/>
    </w:r>
    <w:r>
      <w:rPr>
        <w:rFonts w:ascii="Avenir" w:eastAsia="Avenir" w:hAnsi="Avenir" w:cs="Avenir"/>
        <w:color w:val="000000"/>
      </w:rPr>
      <w:tab/>
    </w:r>
    <w:r w:rsidR="00733FCD">
      <w:rPr>
        <w:rFonts w:ascii="Avenir" w:eastAsia="Avenir" w:hAnsi="Avenir" w:cs="Avenir"/>
      </w:rPr>
      <w:t>Tuesday, June 25, 2024</w:t>
    </w:r>
  </w:p>
  <w:p w14:paraId="78939D23" w14:textId="77777777" w:rsidR="005C3E9B" w:rsidRDefault="003359B4">
    <w:pPr>
      <w:pBdr>
        <w:top w:val="nil"/>
        <w:left w:val="nil"/>
        <w:bottom w:val="nil"/>
        <w:right w:val="nil"/>
        <w:between w:val="nil"/>
      </w:pBdr>
      <w:tabs>
        <w:tab w:val="center" w:pos="4680"/>
        <w:tab w:val="right" w:pos="9360"/>
      </w:tabs>
      <w:rPr>
        <w:rFonts w:ascii="Avenir" w:eastAsia="Avenir" w:hAnsi="Avenir" w:cs="Avenir"/>
        <w:color w:val="000000"/>
      </w:rPr>
    </w:pPr>
    <w:r>
      <w:rPr>
        <w:noProof/>
      </w:rPr>
      <mc:AlternateContent>
        <mc:Choice Requires="wps">
          <w:drawing>
            <wp:anchor distT="0" distB="0" distL="114300" distR="114300" simplePos="0" relativeHeight="251658240" behindDoc="0" locked="0" layoutInCell="1" hidden="0" allowOverlap="1" wp14:anchorId="367793D9" wp14:editId="246FBF87">
              <wp:simplePos x="0" y="0"/>
              <wp:positionH relativeFrom="column">
                <wp:posOffset>-38099</wp:posOffset>
              </wp:positionH>
              <wp:positionV relativeFrom="paragraph">
                <wp:posOffset>152400</wp:posOffset>
              </wp:positionV>
              <wp:extent cx="6308521" cy="38100"/>
              <wp:effectExtent l="0" t="0" r="0" b="0"/>
              <wp:wrapNone/>
              <wp:docPr id="1" name="Straight Arrow Connector 1"/>
              <wp:cNvGraphicFramePr/>
              <a:graphic xmlns:a="http://schemas.openxmlformats.org/drawingml/2006/main">
                <a:graphicData uri="http://schemas.microsoft.com/office/word/2010/wordprocessingShape">
                  <wps:wsp>
                    <wps:cNvCnPr/>
                    <wps:spPr>
                      <a:xfrm>
                        <a:off x="2191740" y="3780000"/>
                        <a:ext cx="6308521" cy="0"/>
                      </a:xfrm>
                      <a:prstGeom prst="straightConnector1">
                        <a:avLst/>
                      </a:prstGeom>
                      <a:noFill/>
                      <a:ln w="38100" cap="flat" cmpd="sng">
                        <a:solidFill>
                          <a:srgbClr val="7DBBB3"/>
                        </a:solidFill>
                        <a:prstDash val="solid"/>
                        <a:miter lim="800000"/>
                        <a:headEnd type="none" w="sm" len="sm"/>
                        <a:tailEnd type="none" w="sm" len="sm"/>
                      </a:ln>
                    </wps:spPr>
                    <wps:bodyPr/>
                  </wps:wsp>
                </a:graphicData>
              </a:graphic>
            </wp:anchor>
          </w:drawing>
        </mc:Choice>
        <mc:Fallback>
          <w:pict>
            <v:shapetype w14:anchorId="09395603" id="_x0000_t32" coordsize="21600,21600" o:spt="32" o:oned="t" path="m,l21600,21600e" filled="f">
              <v:path arrowok="t" fillok="f" o:connecttype="none"/>
              <o:lock v:ext="edit" shapetype="t"/>
            </v:shapetype>
            <v:shape id="Straight Arrow Connector 1" o:spid="_x0000_s1026" type="#_x0000_t32" style="position:absolute;margin-left:-3pt;margin-top:12pt;width:496.7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" strokecolor="#7dbbb3" strokeweight="3pt">
              <v:stroke startarrowwidth="narrow" startarrowlength="short" endarrowwidth="narrow" endarrowlength="short" joinstyle="miter"/>
            </v:shape>
          </w:pict>
        </mc:Fallback>
      </mc:AlternateContent>
    </w:r>
  </w:p>
  <w:p w14:paraId="5200522E" w14:textId="77777777" w:rsidR="005C3E9B" w:rsidRDefault="005C3E9B">
    <w:pPr>
      <w:pBdr>
        <w:top w:val="nil"/>
        <w:left w:val="nil"/>
        <w:bottom w:val="nil"/>
        <w:right w:val="nil"/>
        <w:between w:val="nil"/>
      </w:pBdr>
      <w:tabs>
        <w:tab w:val="center" w:pos="4680"/>
        <w:tab w:val="right" w:pos="9360"/>
      </w:tabs>
      <w:rPr>
        <w:rFonts w:ascii="Avenir" w:eastAsia="Avenir" w:hAnsi="Avenir" w:cs="Avenir"/>
        <w:color w:val="000000"/>
      </w:rPr>
    </w:pPr>
  </w:p>
  <w:p w14:paraId="715DA253" w14:textId="77777777" w:rsidR="005C3E9B" w:rsidRDefault="005C3E9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D6AF7"/>
    <w:multiLevelType w:val="hybridMultilevel"/>
    <w:tmpl w:val="918C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37B6F"/>
    <w:multiLevelType w:val="hybridMultilevel"/>
    <w:tmpl w:val="350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90B38"/>
    <w:multiLevelType w:val="hybridMultilevel"/>
    <w:tmpl w:val="C2DA98EC"/>
    <w:lvl w:ilvl="0" w:tplc="E9EE1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235777"/>
    <w:multiLevelType w:val="hybridMultilevel"/>
    <w:tmpl w:val="6806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2B3E44"/>
    <w:multiLevelType w:val="hybridMultilevel"/>
    <w:tmpl w:val="CE6C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727991">
    <w:abstractNumId w:val="0"/>
  </w:num>
  <w:num w:numId="2" w16cid:durableId="2110735327">
    <w:abstractNumId w:val="4"/>
  </w:num>
  <w:num w:numId="3" w16cid:durableId="2057002670">
    <w:abstractNumId w:val="1"/>
  </w:num>
  <w:num w:numId="4" w16cid:durableId="503403774">
    <w:abstractNumId w:val="3"/>
  </w:num>
  <w:num w:numId="5" w16cid:durableId="1139617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9B"/>
    <w:rsid w:val="00092F62"/>
    <w:rsid w:val="00095685"/>
    <w:rsid w:val="000F25FB"/>
    <w:rsid w:val="001835AA"/>
    <w:rsid w:val="001E482E"/>
    <w:rsid w:val="00204CE5"/>
    <w:rsid w:val="002437DB"/>
    <w:rsid w:val="002B3D40"/>
    <w:rsid w:val="002F02A5"/>
    <w:rsid w:val="002F0980"/>
    <w:rsid w:val="00312962"/>
    <w:rsid w:val="00323B17"/>
    <w:rsid w:val="003359B4"/>
    <w:rsid w:val="00372AA8"/>
    <w:rsid w:val="003C3CA3"/>
    <w:rsid w:val="003E1452"/>
    <w:rsid w:val="004A4824"/>
    <w:rsid w:val="005905AB"/>
    <w:rsid w:val="005B19AE"/>
    <w:rsid w:val="005C3E9B"/>
    <w:rsid w:val="006A4CAC"/>
    <w:rsid w:val="006B1E40"/>
    <w:rsid w:val="00733FCD"/>
    <w:rsid w:val="00834BC1"/>
    <w:rsid w:val="0085053D"/>
    <w:rsid w:val="00874CFF"/>
    <w:rsid w:val="009218D4"/>
    <w:rsid w:val="00922FF9"/>
    <w:rsid w:val="00A14984"/>
    <w:rsid w:val="00A55D51"/>
    <w:rsid w:val="00AC3306"/>
    <w:rsid w:val="00B11C07"/>
    <w:rsid w:val="00BF1F99"/>
    <w:rsid w:val="00CA58F2"/>
    <w:rsid w:val="00CC0909"/>
    <w:rsid w:val="00D837B6"/>
    <w:rsid w:val="00E1787F"/>
    <w:rsid w:val="00E2115A"/>
    <w:rsid w:val="00E47AAA"/>
    <w:rsid w:val="00EB22A0"/>
    <w:rsid w:val="00F25DD4"/>
    <w:rsid w:val="00F61156"/>
    <w:rsid w:val="00F95EF5"/>
    <w:rsid w:val="00FB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D1E2"/>
  <w15:docId w15:val="{F56DE976-3FD2-489D-9E06-F6241740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CED"/>
  </w:style>
  <w:style w:type="paragraph" w:styleId="Heading1">
    <w:name w:val="heading 1"/>
    <w:basedOn w:val="Normal"/>
    <w:next w:val="Normal"/>
    <w:uiPriority w:val="9"/>
    <w:qFormat/>
    <w:pPr>
      <w:pBdr>
        <w:bottom w:val="single" w:sz="12" w:space="1" w:color="2F5496"/>
      </w:pBdr>
      <w:spacing w:before="600" w:after="80"/>
      <w:ind w:firstLine="0"/>
      <w:outlineLvl w:val="0"/>
    </w:pPr>
    <w:rPr>
      <w:b/>
      <w:color w:val="2F5496"/>
      <w:sz w:val="24"/>
      <w:szCs w:val="24"/>
    </w:rPr>
  </w:style>
  <w:style w:type="paragraph" w:styleId="Heading2">
    <w:name w:val="heading 2"/>
    <w:basedOn w:val="Normal"/>
    <w:next w:val="Normal"/>
    <w:uiPriority w:val="9"/>
    <w:semiHidden/>
    <w:unhideWhenUsed/>
    <w:qFormat/>
    <w:pPr>
      <w:pBdr>
        <w:bottom w:val="single" w:sz="8" w:space="1" w:color="4472C4"/>
      </w:pBdr>
      <w:spacing w:before="200" w:after="80"/>
      <w:ind w:firstLine="0"/>
      <w:outlineLvl w:val="1"/>
    </w:pPr>
    <w:rPr>
      <w:color w:val="2F5496"/>
      <w:sz w:val="24"/>
      <w:szCs w:val="24"/>
    </w:rPr>
  </w:style>
  <w:style w:type="paragraph" w:styleId="Heading3">
    <w:name w:val="heading 3"/>
    <w:basedOn w:val="Normal"/>
    <w:next w:val="Normal"/>
    <w:uiPriority w:val="9"/>
    <w:semiHidden/>
    <w:unhideWhenUsed/>
    <w:qFormat/>
    <w:pPr>
      <w:pBdr>
        <w:bottom w:val="single" w:sz="4" w:space="1" w:color="8EAADB"/>
      </w:pBdr>
      <w:spacing w:before="200" w:after="80"/>
      <w:ind w:firstLine="0"/>
      <w:outlineLvl w:val="2"/>
    </w:pPr>
    <w:rPr>
      <w:color w:val="4472C4"/>
      <w:sz w:val="24"/>
      <w:szCs w:val="24"/>
    </w:rPr>
  </w:style>
  <w:style w:type="paragraph" w:styleId="Heading4">
    <w:name w:val="heading 4"/>
    <w:basedOn w:val="Normal"/>
    <w:next w:val="Normal"/>
    <w:uiPriority w:val="9"/>
    <w:semiHidden/>
    <w:unhideWhenUsed/>
    <w:qFormat/>
    <w:pPr>
      <w:pBdr>
        <w:bottom w:val="single" w:sz="4" w:space="2" w:color="B4C6E7"/>
      </w:pBdr>
      <w:spacing w:before="200" w:after="80"/>
      <w:ind w:firstLine="0"/>
      <w:outlineLvl w:val="3"/>
    </w:pPr>
    <w:rPr>
      <w:i/>
      <w:color w:val="4472C4"/>
      <w:sz w:val="24"/>
      <w:szCs w:val="24"/>
    </w:rPr>
  </w:style>
  <w:style w:type="paragraph" w:styleId="Heading5">
    <w:name w:val="heading 5"/>
    <w:basedOn w:val="Normal"/>
    <w:next w:val="Normal"/>
    <w:uiPriority w:val="9"/>
    <w:semiHidden/>
    <w:unhideWhenUsed/>
    <w:qFormat/>
    <w:pPr>
      <w:spacing w:before="200" w:after="80"/>
      <w:ind w:firstLine="0"/>
      <w:outlineLvl w:val="4"/>
    </w:pPr>
    <w:rPr>
      <w:color w:val="4472C4"/>
    </w:rPr>
  </w:style>
  <w:style w:type="paragraph" w:styleId="Heading6">
    <w:name w:val="heading 6"/>
    <w:basedOn w:val="Normal"/>
    <w:next w:val="Normal"/>
    <w:uiPriority w:val="9"/>
    <w:semiHidden/>
    <w:unhideWhenUsed/>
    <w:qFormat/>
    <w:pPr>
      <w:spacing w:before="280" w:after="100"/>
      <w:ind w:firstLine="0"/>
      <w:outlineLvl w:val="5"/>
    </w:pPr>
    <w:rPr>
      <w:i/>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8" w:space="10" w:color="A1B8E1"/>
        <w:bottom w:val="single" w:sz="24" w:space="15" w:color="A5A5A5"/>
      </w:pBdr>
      <w:ind w:firstLine="0"/>
      <w:jc w:val="center"/>
    </w:pPr>
    <w:rPr>
      <w:i/>
      <w:color w:val="1F3863"/>
      <w:sz w:val="60"/>
      <w:szCs w:val="60"/>
    </w:rPr>
  </w:style>
  <w:style w:type="paragraph" w:styleId="Subtitle">
    <w:name w:val="Subtitle"/>
    <w:basedOn w:val="Normal"/>
    <w:next w:val="Normal"/>
    <w:uiPriority w:val="11"/>
    <w:qFormat/>
    <w:pPr>
      <w:spacing w:before="200" w:after="900"/>
      <w:ind w:firstLine="0"/>
      <w:jc w:val="right"/>
    </w:pPr>
    <w:rPr>
      <w:i/>
      <w:sz w:val="24"/>
      <w:szCs w:val="24"/>
    </w:rPr>
  </w:style>
  <w:style w:type="paragraph" w:styleId="Header">
    <w:name w:val="header"/>
    <w:basedOn w:val="Normal"/>
    <w:link w:val="HeaderChar"/>
    <w:uiPriority w:val="99"/>
    <w:unhideWhenUsed/>
    <w:rsid w:val="00733FCD"/>
    <w:pPr>
      <w:tabs>
        <w:tab w:val="center" w:pos="4680"/>
        <w:tab w:val="right" w:pos="9360"/>
      </w:tabs>
    </w:pPr>
  </w:style>
  <w:style w:type="character" w:customStyle="1" w:styleId="HeaderChar">
    <w:name w:val="Header Char"/>
    <w:basedOn w:val="DefaultParagraphFont"/>
    <w:link w:val="Header"/>
    <w:uiPriority w:val="99"/>
    <w:rsid w:val="00733FCD"/>
  </w:style>
  <w:style w:type="paragraph" w:styleId="Footer">
    <w:name w:val="footer"/>
    <w:basedOn w:val="Normal"/>
    <w:link w:val="FooterChar"/>
    <w:uiPriority w:val="99"/>
    <w:unhideWhenUsed/>
    <w:rsid w:val="00733FCD"/>
    <w:pPr>
      <w:tabs>
        <w:tab w:val="center" w:pos="4680"/>
        <w:tab w:val="right" w:pos="9360"/>
      </w:tabs>
    </w:pPr>
  </w:style>
  <w:style w:type="character" w:customStyle="1" w:styleId="FooterChar">
    <w:name w:val="Footer Char"/>
    <w:basedOn w:val="DefaultParagraphFont"/>
    <w:link w:val="Footer"/>
    <w:uiPriority w:val="99"/>
    <w:rsid w:val="00733FCD"/>
  </w:style>
  <w:style w:type="paragraph" w:styleId="ListParagraph">
    <w:name w:val="List Paragraph"/>
    <w:basedOn w:val="Normal"/>
    <w:uiPriority w:val="34"/>
    <w:qFormat/>
    <w:rsid w:val="00F25DD4"/>
    <w:pPr>
      <w:spacing w:after="160" w:line="259" w:lineRule="auto"/>
      <w:ind w:left="720" w:firstLine="0"/>
      <w:contextualSpacing/>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F25D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089441">
      <w:bodyDiv w:val="1"/>
      <w:marLeft w:val="0"/>
      <w:marRight w:val="0"/>
      <w:marTop w:val="0"/>
      <w:marBottom w:val="0"/>
      <w:divBdr>
        <w:top w:val="none" w:sz="0" w:space="0" w:color="auto"/>
        <w:left w:val="none" w:sz="0" w:space="0" w:color="auto"/>
        <w:bottom w:val="none" w:sz="0" w:space="0" w:color="auto"/>
        <w:right w:val="none" w:sz="0" w:space="0" w:color="auto"/>
      </w:divBdr>
      <w:divsChild>
        <w:div w:id="824128712">
          <w:marLeft w:val="0"/>
          <w:marRight w:val="0"/>
          <w:marTop w:val="0"/>
          <w:marBottom w:val="0"/>
          <w:divBdr>
            <w:top w:val="none" w:sz="0" w:space="0" w:color="auto"/>
            <w:left w:val="none" w:sz="0" w:space="0" w:color="auto"/>
            <w:bottom w:val="none" w:sz="0" w:space="0" w:color="auto"/>
            <w:right w:val="none" w:sz="0" w:space="0" w:color="auto"/>
          </w:divBdr>
        </w:div>
        <w:div w:id="1953047902">
          <w:marLeft w:val="0"/>
          <w:marRight w:val="0"/>
          <w:marTop w:val="0"/>
          <w:marBottom w:val="0"/>
          <w:divBdr>
            <w:top w:val="none" w:sz="0" w:space="0" w:color="auto"/>
            <w:left w:val="none" w:sz="0" w:space="0" w:color="auto"/>
            <w:bottom w:val="none" w:sz="0" w:space="0" w:color="auto"/>
            <w:right w:val="none" w:sz="0" w:space="0" w:color="auto"/>
          </w:divBdr>
        </w:div>
        <w:div w:id="665790769">
          <w:marLeft w:val="0"/>
          <w:marRight w:val="0"/>
          <w:marTop w:val="0"/>
          <w:marBottom w:val="0"/>
          <w:divBdr>
            <w:top w:val="none" w:sz="0" w:space="0" w:color="auto"/>
            <w:left w:val="none" w:sz="0" w:space="0" w:color="auto"/>
            <w:bottom w:val="none" w:sz="0" w:space="0" w:color="auto"/>
            <w:right w:val="none" w:sz="0" w:space="0" w:color="auto"/>
          </w:divBdr>
        </w:div>
        <w:div w:id="1277828369">
          <w:marLeft w:val="0"/>
          <w:marRight w:val="0"/>
          <w:marTop w:val="0"/>
          <w:marBottom w:val="0"/>
          <w:divBdr>
            <w:top w:val="none" w:sz="0" w:space="0" w:color="auto"/>
            <w:left w:val="none" w:sz="0" w:space="0" w:color="auto"/>
            <w:bottom w:val="none" w:sz="0" w:space="0" w:color="auto"/>
            <w:right w:val="none" w:sz="0" w:space="0" w:color="auto"/>
          </w:divBdr>
        </w:div>
        <w:div w:id="543296644">
          <w:marLeft w:val="0"/>
          <w:marRight w:val="0"/>
          <w:marTop w:val="0"/>
          <w:marBottom w:val="0"/>
          <w:divBdr>
            <w:top w:val="none" w:sz="0" w:space="0" w:color="auto"/>
            <w:left w:val="none" w:sz="0" w:space="0" w:color="auto"/>
            <w:bottom w:val="none" w:sz="0" w:space="0" w:color="auto"/>
            <w:right w:val="none" w:sz="0" w:space="0" w:color="auto"/>
          </w:divBdr>
        </w:div>
        <w:div w:id="719986063">
          <w:marLeft w:val="0"/>
          <w:marRight w:val="0"/>
          <w:marTop w:val="0"/>
          <w:marBottom w:val="0"/>
          <w:divBdr>
            <w:top w:val="none" w:sz="0" w:space="0" w:color="auto"/>
            <w:left w:val="none" w:sz="0" w:space="0" w:color="auto"/>
            <w:bottom w:val="none" w:sz="0" w:space="0" w:color="auto"/>
            <w:right w:val="none" w:sz="0" w:space="0" w:color="auto"/>
          </w:divBdr>
        </w:div>
        <w:div w:id="153768680">
          <w:marLeft w:val="0"/>
          <w:marRight w:val="0"/>
          <w:marTop w:val="0"/>
          <w:marBottom w:val="0"/>
          <w:divBdr>
            <w:top w:val="none" w:sz="0" w:space="0" w:color="auto"/>
            <w:left w:val="none" w:sz="0" w:space="0" w:color="auto"/>
            <w:bottom w:val="none" w:sz="0" w:space="0" w:color="auto"/>
            <w:right w:val="none" w:sz="0" w:space="0" w:color="auto"/>
          </w:divBdr>
        </w:div>
        <w:div w:id="875385819">
          <w:marLeft w:val="0"/>
          <w:marRight w:val="0"/>
          <w:marTop w:val="0"/>
          <w:marBottom w:val="0"/>
          <w:divBdr>
            <w:top w:val="none" w:sz="0" w:space="0" w:color="auto"/>
            <w:left w:val="none" w:sz="0" w:space="0" w:color="auto"/>
            <w:bottom w:val="none" w:sz="0" w:space="0" w:color="auto"/>
            <w:right w:val="none" w:sz="0" w:space="0" w:color="auto"/>
          </w:divBdr>
        </w:div>
      </w:divsChild>
    </w:div>
    <w:div w:id="668487641">
      <w:bodyDiv w:val="1"/>
      <w:marLeft w:val="0"/>
      <w:marRight w:val="0"/>
      <w:marTop w:val="0"/>
      <w:marBottom w:val="0"/>
      <w:divBdr>
        <w:top w:val="none" w:sz="0" w:space="0" w:color="auto"/>
        <w:left w:val="none" w:sz="0" w:space="0" w:color="auto"/>
        <w:bottom w:val="none" w:sz="0" w:space="0" w:color="auto"/>
        <w:right w:val="none" w:sz="0" w:space="0" w:color="auto"/>
      </w:divBdr>
      <w:divsChild>
        <w:div w:id="1907371392">
          <w:marLeft w:val="0"/>
          <w:marRight w:val="0"/>
          <w:marTop w:val="0"/>
          <w:marBottom w:val="0"/>
          <w:divBdr>
            <w:top w:val="none" w:sz="0" w:space="0" w:color="auto"/>
            <w:left w:val="none" w:sz="0" w:space="0" w:color="auto"/>
            <w:bottom w:val="none" w:sz="0" w:space="0" w:color="auto"/>
            <w:right w:val="none" w:sz="0" w:space="0" w:color="auto"/>
          </w:divBdr>
        </w:div>
        <w:div w:id="766072329">
          <w:marLeft w:val="0"/>
          <w:marRight w:val="0"/>
          <w:marTop w:val="0"/>
          <w:marBottom w:val="0"/>
          <w:divBdr>
            <w:top w:val="none" w:sz="0" w:space="0" w:color="auto"/>
            <w:left w:val="none" w:sz="0" w:space="0" w:color="auto"/>
            <w:bottom w:val="none" w:sz="0" w:space="0" w:color="auto"/>
            <w:right w:val="none" w:sz="0" w:space="0" w:color="auto"/>
          </w:divBdr>
        </w:div>
        <w:div w:id="667752001">
          <w:marLeft w:val="0"/>
          <w:marRight w:val="0"/>
          <w:marTop w:val="0"/>
          <w:marBottom w:val="0"/>
          <w:divBdr>
            <w:top w:val="none" w:sz="0" w:space="0" w:color="auto"/>
            <w:left w:val="none" w:sz="0" w:space="0" w:color="auto"/>
            <w:bottom w:val="none" w:sz="0" w:space="0" w:color="auto"/>
            <w:right w:val="none" w:sz="0" w:space="0" w:color="auto"/>
          </w:divBdr>
        </w:div>
        <w:div w:id="1389959519">
          <w:marLeft w:val="0"/>
          <w:marRight w:val="0"/>
          <w:marTop w:val="0"/>
          <w:marBottom w:val="0"/>
          <w:divBdr>
            <w:top w:val="none" w:sz="0" w:space="0" w:color="auto"/>
            <w:left w:val="none" w:sz="0" w:space="0" w:color="auto"/>
            <w:bottom w:val="none" w:sz="0" w:space="0" w:color="auto"/>
            <w:right w:val="none" w:sz="0" w:space="0" w:color="auto"/>
          </w:divBdr>
        </w:div>
        <w:div w:id="1675692834">
          <w:marLeft w:val="0"/>
          <w:marRight w:val="0"/>
          <w:marTop w:val="0"/>
          <w:marBottom w:val="0"/>
          <w:divBdr>
            <w:top w:val="none" w:sz="0" w:space="0" w:color="auto"/>
            <w:left w:val="none" w:sz="0" w:space="0" w:color="auto"/>
            <w:bottom w:val="none" w:sz="0" w:space="0" w:color="auto"/>
            <w:right w:val="none" w:sz="0" w:space="0" w:color="auto"/>
          </w:divBdr>
        </w:div>
        <w:div w:id="401950971">
          <w:marLeft w:val="0"/>
          <w:marRight w:val="0"/>
          <w:marTop w:val="0"/>
          <w:marBottom w:val="0"/>
          <w:divBdr>
            <w:top w:val="none" w:sz="0" w:space="0" w:color="auto"/>
            <w:left w:val="none" w:sz="0" w:space="0" w:color="auto"/>
            <w:bottom w:val="none" w:sz="0" w:space="0" w:color="auto"/>
            <w:right w:val="none" w:sz="0" w:space="0" w:color="auto"/>
          </w:divBdr>
        </w:div>
        <w:div w:id="1514607114">
          <w:marLeft w:val="0"/>
          <w:marRight w:val="0"/>
          <w:marTop w:val="0"/>
          <w:marBottom w:val="0"/>
          <w:divBdr>
            <w:top w:val="none" w:sz="0" w:space="0" w:color="auto"/>
            <w:left w:val="none" w:sz="0" w:space="0" w:color="auto"/>
            <w:bottom w:val="none" w:sz="0" w:space="0" w:color="auto"/>
            <w:right w:val="none" w:sz="0" w:space="0" w:color="auto"/>
          </w:divBdr>
        </w:div>
        <w:div w:id="3015454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gwash.org/view/93978/not-ready-for-prime-time-the-flawed-495-southside-express-la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Dehn</dc:creator>
  <cp:lastModifiedBy>Margot Dehn</cp:lastModifiedBy>
  <cp:revision>38</cp:revision>
  <dcterms:created xsi:type="dcterms:W3CDTF">2024-07-23T16:36:00Z</dcterms:created>
  <dcterms:modified xsi:type="dcterms:W3CDTF">2024-07-30T18:40:00Z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14142-afee-4d8c-81ec-5cf6ec5de237_Enabled">
    <vt:lpwstr>true</vt:lpwstr>
  </property>
  <property fmtid="{D5CDD505-2E9C-101B-9397-08002B2CF9AE}" pid="3" name="MSIP_Label_53014142-afee-4d8c-81ec-5cf6ec5de237_SetDate">
    <vt:lpwstr>2024-07-23T00:39:50Z</vt:lpwstr>
  </property>
  <property fmtid="{D5CDD505-2E9C-101B-9397-08002B2CF9AE}" pid="4" name="MSIP_Label_53014142-afee-4d8c-81ec-5cf6ec5de237_Method">
    <vt:lpwstr>Standard</vt:lpwstr>
  </property>
  <property fmtid="{D5CDD505-2E9C-101B-9397-08002B2CF9AE}" pid="5" name="MSIP_Label_53014142-afee-4d8c-81ec-5cf6ec5de237_Name">
    <vt:lpwstr>defa4170-0d19-0005-0004-bc88714345d2</vt:lpwstr>
  </property>
  <property fmtid="{D5CDD505-2E9C-101B-9397-08002B2CF9AE}" pid="6" name="MSIP_Label_53014142-afee-4d8c-81ec-5cf6ec5de237_SiteId">
    <vt:lpwstr>5ff2bafb-91ca-46af-96cb-3fcd31957c23</vt:lpwstr>
  </property>
  <property fmtid="{D5CDD505-2E9C-101B-9397-08002B2CF9AE}" pid="7" name="MSIP_Label_53014142-afee-4d8c-81ec-5cf6ec5de237_ActionId">
    <vt:lpwstr>d25ec01d-bb80-4794-906b-03766acae285</vt:lpwstr>
  </property>
  <property fmtid="{D5CDD505-2E9C-101B-9397-08002B2CF9AE}" pid="8" name="MSIP_Label_53014142-afee-4d8c-81ec-5cf6ec5de237_ContentBits">
    <vt:lpwstr>0</vt:lpwstr>
  </property>
</Properties>
</file>